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9EE0" w14:textId="25A2A48C" w:rsidR="00F12321" w:rsidRDefault="001867BB" w:rsidP="00916B2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 </w:t>
      </w:r>
      <w:r w:rsidR="00C600A0">
        <w:rPr>
          <w:rFonts w:ascii="Times New Roman" w:hAnsi="Times New Roman"/>
          <w:color w:val="FFFFFF"/>
          <w:sz w:val="28"/>
          <w:szCs w:val="28"/>
        </w:rPr>
        <w:t xml:space="preserve"> </w:t>
      </w:r>
    </w:p>
    <w:p w14:paraId="172A649D" w14:textId="17056634" w:rsidR="006E0149" w:rsidRPr="001867BB" w:rsidRDefault="003F2ED1" w:rsidP="00916B2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color w:val="FFFFFF"/>
          <w:sz w:val="24"/>
          <w:szCs w:val="24"/>
        </w:rPr>
      </w:pPr>
      <w:r w:rsidRPr="001867BB">
        <w:rPr>
          <w:rFonts w:ascii="Times New Roman" w:hAnsi="Times New Roman"/>
          <w:color w:val="FFFFFF"/>
          <w:sz w:val="28"/>
          <w:szCs w:val="28"/>
        </w:rPr>
        <w:t>ПРОЕКТ</w:t>
      </w:r>
    </w:p>
    <w:p w14:paraId="50628BBD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97C50C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6F5313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D2C12A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494A1D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AD1CEB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3B29CF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BF93C8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955897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747924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581D37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5973B" w14:textId="77777777" w:rsidR="006E0149" w:rsidRPr="001867BB" w:rsidRDefault="006E0149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677A83" w14:textId="241BB051" w:rsidR="006E0149" w:rsidRPr="00047DDB" w:rsidRDefault="003F2ED1" w:rsidP="00916B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38752740"/>
      <w:r w:rsidRPr="00047DDB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0138BF">
        <w:rPr>
          <w:rFonts w:ascii="Times New Roman" w:hAnsi="Times New Roman"/>
          <w:sz w:val="28"/>
          <w:szCs w:val="28"/>
        </w:rPr>
        <w:t xml:space="preserve">и дополнений </w:t>
      </w:r>
      <w:r w:rsidRPr="00047DDB">
        <w:rPr>
          <w:rFonts w:ascii="Times New Roman" w:hAnsi="Times New Roman"/>
          <w:sz w:val="28"/>
          <w:szCs w:val="28"/>
        </w:rPr>
        <w:t>в государственную программу Еврейской автономной области «Развитие физической культуры и спорта в Еврейской автономной области» на</w:t>
      </w:r>
      <w:r w:rsidR="00F92CFF">
        <w:rPr>
          <w:rFonts w:ascii="Times New Roman" w:hAnsi="Times New Roman"/>
          <w:sz w:val="28"/>
          <w:szCs w:val="28"/>
        </w:rPr>
        <w:t xml:space="preserve"> </w:t>
      </w:r>
      <w:r w:rsidRPr="00047DDB">
        <w:rPr>
          <w:rFonts w:ascii="Times New Roman" w:hAnsi="Times New Roman"/>
          <w:sz w:val="28"/>
          <w:szCs w:val="28"/>
        </w:rPr>
        <w:t>2021 – 2026 годы, утвержденную постановлением правительства Еврейской автономной области от 21.12.2020 № 508-пп</w:t>
      </w:r>
    </w:p>
    <w:p w14:paraId="05D3E9C1" w14:textId="77777777" w:rsidR="006E0149" w:rsidRPr="00047DDB" w:rsidRDefault="006E0149" w:rsidP="00916B2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14:paraId="2DBB55D3" w14:textId="77777777" w:rsidR="006E0149" w:rsidRPr="00047DDB" w:rsidRDefault="006E0149" w:rsidP="00916B2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14:paraId="06D848C9" w14:textId="77777777" w:rsidR="006E0149" w:rsidRPr="00047DDB" w:rsidRDefault="003F2ED1" w:rsidP="00916B2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DB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326D0549" w14:textId="77777777" w:rsidR="006E0149" w:rsidRPr="00047DDB" w:rsidRDefault="003F2ED1" w:rsidP="00916B21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47DDB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B709930" w14:textId="4DDB87E3" w:rsidR="006E0149" w:rsidRPr="00047DDB" w:rsidRDefault="003F2ED1" w:rsidP="00916B21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DDB">
        <w:rPr>
          <w:rFonts w:ascii="Times New Roman" w:hAnsi="Times New Roman"/>
          <w:sz w:val="28"/>
          <w:szCs w:val="28"/>
        </w:rPr>
        <w:t>1. В</w:t>
      </w:r>
      <w:r w:rsidRPr="00047DDB">
        <w:rPr>
          <w:rFonts w:ascii="Times New Roman" w:hAnsi="Times New Roman"/>
          <w:sz w:val="28"/>
          <w:szCs w:val="28"/>
          <w:lang w:eastAsia="ru-RU"/>
        </w:rPr>
        <w:t xml:space="preserve">нести в государственную программу Еврейской автономной области «Развитие физической культуры и спорта в Еврейской автономной области» на 2021 – 2026 годы, утвержденную </w:t>
      </w:r>
      <w:r w:rsidRPr="00047DDB">
        <w:rPr>
          <w:rFonts w:ascii="Times New Roman" w:hAnsi="Times New Roman"/>
          <w:sz w:val="28"/>
          <w:szCs w:val="28"/>
        </w:rPr>
        <w:t>постановлением правительства Еврейской автономной области от 21.12.2020 № 508-пп «Об утверждении государственной программы Еврейской автономной области «Развитие физической культуры и спорта в Еврейской автономной области»</w:t>
      </w:r>
      <w:r w:rsidR="00970F64">
        <w:rPr>
          <w:rFonts w:ascii="Times New Roman" w:hAnsi="Times New Roman"/>
          <w:sz w:val="28"/>
          <w:szCs w:val="28"/>
        </w:rPr>
        <w:t xml:space="preserve"> </w:t>
      </w:r>
      <w:r w:rsidRPr="00047DDB">
        <w:rPr>
          <w:rFonts w:ascii="Times New Roman" w:hAnsi="Times New Roman"/>
          <w:sz w:val="28"/>
          <w:szCs w:val="28"/>
        </w:rPr>
        <w:t>на</w:t>
      </w:r>
      <w:r w:rsidR="00F92CFF">
        <w:rPr>
          <w:rFonts w:ascii="Times New Roman" w:hAnsi="Times New Roman"/>
          <w:sz w:val="28"/>
          <w:szCs w:val="28"/>
        </w:rPr>
        <w:t xml:space="preserve"> </w:t>
      </w:r>
      <w:r w:rsidR="00F92CFF">
        <w:rPr>
          <w:rFonts w:ascii="Times New Roman" w:hAnsi="Times New Roman"/>
          <w:sz w:val="28"/>
          <w:szCs w:val="28"/>
        </w:rPr>
        <w:br/>
      </w:r>
      <w:r w:rsidRPr="00047DDB">
        <w:rPr>
          <w:rFonts w:ascii="Times New Roman" w:hAnsi="Times New Roman"/>
          <w:sz w:val="28"/>
          <w:szCs w:val="28"/>
        </w:rPr>
        <w:t xml:space="preserve">2021 – 2026 годы», </w:t>
      </w:r>
      <w:r w:rsidRPr="00047DDB">
        <w:rPr>
          <w:rFonts w:ascii="Times New Roman" w:hAnsi="Times New Roman"/>
          <w:sz w:val="28"/>
          <w:szCs w:val="28"/>
          <w:lang w:eastAsia="ru-RU"/>
        </w:rPr>
        <w:t>следующие изменения</w:t>
      </w:r>
      <w:r w:rsidR="000138BF">
        <w:rPr>
          <w:rFonts w:ascii="Times New Roman" w:hAnsi="Times New Roman"/>
          <w:sz w:val="28"/>
          <w:szCs w:val="28"/>
          <w:lang w:eastAsia="ru-RU"/>
        </w:rPr>
        <w:t xml:space="preserve"> и дополнения</w:t>
      </w:r>
      <w:r w:rsidRPr="00047DDB">
        <w:rPr>
          <w:rFonts w:ascii="Times New Roman" w:hAnsi="Times New Roman"/>
          <w:sz w:val="28"/>
          <w:szCs w:val="28"/>
          <w:lang w:eastAsia="ru-RU"/>
        </w:rPr>
        <w:t>:</w:t>
      </w:r>
    </w:p>
    <w:p w14:paraId="7BA052EB" w14:textId="6130B741" w:rsidR="000138BF" w:rsidRPr="00E15F97" w:rsidRDefault="003F2ED1" w:rsidP="00F2701F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F97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0138BF" w:rsidRPr="00E15F97">
        <w:rPr>
          <w:rFonts w:ascii="Times New Roman" w:hAnsi="Times New Roman"/>
          <w:sz w:val="28"/>
          <w:szCs w:val="28"/>
          <w:lang w:eastAsia="ru-RU"/>
        </w:rPr>
        <w:t>В разделе 1 «Паспорт государственной программы Еврейской автономной области «Развитие физической культуры и спорта в Еврейской автономной области» на 2021 – 2026 годы»:</w:t>
      </w:r>
    </w:p>
    <w:p w14:paraId="2C945150" w14:textId="5D7FA95E" w:rsidR="005476B3" w:rsidRDefault="005476B3" w:rsidP="008638C1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строку «</w:t>
      </w:r>
      <w:r w:rsidRPr="005476B3">
        <w:rPr>
          <w:rFonts w:ascii="Times New Roman" w:hAnsi="Times New Roman"/>
          <w:sz w:val="28"/>
          <w:szCs w:val="28"/>
          <w:lang w:eastAsia="ru-RU"/>
        </w:rPr>
        <w:t>Целевые индикаторы и показатели государственной программы</w:t>
      </w:r>
      <w:r>
        <w:rPr>
          <w:rFonts w:ascii="Times New Roman" w:hAnsi="Times New Roman"/>
          <w:sz w:val="28"/>
          <w:szCs w:val="28"/>
          <w:lang w:eastAsia="ru-RU"/>
        </w:rPr>
        <w:t>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6"/>
        <w:gridCol w:w="7008"/>
      </w:tblGrid>
      <w:tr w:rsidR="005476B3" w:rsidRPr="005476B3" w14:paraId="2A1BC23F" w14:textId="77777777" w:rsidTr="00970F6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FA4C" w14:textId="77777777" w:rsidR="005476B3" w:rsidRPr="005476B3" w:rsidRDefault="00547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Целевые индикаторы и показатели государственной программы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AF37" w14:textId="6CCFF467" w:rsidR="005476B3" w:rsidRPr="005476B3" w:rsidRDefault="005476B3" w:rsidP="00547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1. Доля населения, систематически занимающегося физической культурой и спортом, в общей численности населения в возрасте </w:t>
            </w:r>
            <w:r w:rsidR="00F92CF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  <w:r w:rsidR="005561A6" w:rsidRPr="005561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– 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79 лет (проценты).</w:t>
            </w:r>
          </w:p>
          <w:p w14:paraId="482BA6B3" w14:textId="615C9996" w:rsidR="005476B3" w:rsidRPr="005476B3" w:rsidRDefault="005476B3" w:rsidP="00547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2. Доля детей и молодежи в возрасте 3</w:t>
            </w:r>
            <w:r w:rsidR="005561A6" w:rsidRPr="005561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– 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29 лет, систематически занимающихся физической культурой и спортом, в общей численности детей и молодежи (проценты).</w:t>
            </w:r>
          </w:p>
          <w:p w14:paraId="4DA6F313" w14:textId="28559AA4" w:rsidR="005476B3" w:rsidRPr="005476B3" w:rsidRDefault="005476B3" w:rsidP="00547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3. Доля граждан среднего возраста (женщины в возрасте 30</w:t>
            </w:r>
            <w:r w:rsidR="005561A6" w:rsidRPr="005561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– 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54 лет, мужчины в возрасте 30</w:t>
            </w:r>
            <w:r w:rsidR="005561A6" w:rsidRPr="005561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– 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59 лет), систематически занимающихся физической культурой и спортом, в общей численности граждан среднего возраста (проценты).</w:t>
            </w:r>
          </w:p>
          <w:p w14:paraId="18C7F5C6" w14:textId="6407A405" w:rsidR="005476B3" w:rsidRPr="005476B3" w:rsidRDefault="005476B3" w:rsidP="00547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4. Доля граждан старшего возраста (женщины в возрасте 55</w:t>
            </w:r>
            <w:r w:rsidR="005561A6" w:rsidRPr="005561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– 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79 лет, мужчины в возрасте 60</w:t>
            </w:r>
            <w:r w:rsidR="005561A6" w:rsidRPr="005561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– 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79 лет), систематически занимающихся физической культурой и спортом, в общей численности граждан старшего возраста (проценты).</w:t>
            </w:r>
          </w:p>
          <w:p w14:paraId="4A2C668D" w14:textId="77777777" w:rsidR="005476B3" w:rsidRPr="005476B3" w:rsidRDefault="005476B3" w:rsidP="00547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5. Уровень обеспеченности населения спортивными сооружениями исходя из единовременной пропускной способности объектов спорта (проценты).</w:t>
            </w:r>
          </w:p>
          <w:p w14:paraId="2466FCDA" w14:textId="1E3ED278" w:rsidR="005476B3" w:rsidRPr="005476B3" w:rsidRDefault="005476B3" w:rsidP="00547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6. Доля населения, выполнившего нормативы испытаний (тестов) Всероссийского физкультурно-спортивного комплекса </w:t>
            </w:r>
            <w:r w:rsidR="004D0386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Готов к труду и обороне</w:t>
            </w:r>
            <w:r w:rsidR="004D0386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(ГТО), в общей численности населения, принявшего участие в выполнении нормативов испытаний (тестов) Всероссийского физкультурно-спортивного комплекса </w:t>
            </w:r>
            <w:r w:rsidR="004D0386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Готов к труду и обороне</w:t>
            </w:r>
            <w:r w:rsidR="004D0386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(ГТО) (проценты).</w:t>
            </w:r>
          </w:p>
          <w:p w14:paraId="1DFEF191" w14:textId="77777777" w:rsidR="005476B3" w:rsidRPr="005476B3" w:rsidRDefault="005476B3" w:rsidP="00547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7.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 (проценты).</w:t>
            </w:r>
          </w:p>
          <w:p w14:paraId="58860E42" w14:textId="77777777" w:rsidR="005476B3" w:rsidRPr="005476B3" w:rsidRDefault="005476B3" w:rsidP="00547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8. Численность спортсменов Еврейской автономной области, включенных в список кандидатов и членов в спортивные сборные команды Российской Федерации (человек).</w:t>
            </w:r>
          </w:p>
          <w:p w14:paraId="29DDD7DD" w14:textId="77777777" w:rsidR="005476B3" w:rsidRPr="005476B3" w:rsidRDefault="005476B3" w:rsidP="00547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9. Количество объектов спорта, требующих капитального ремонта, приведенных в нормативное состояние (единица).</w:t>
            </w:r>
          </w:p>
          <w:p w14:paraId="3EAF039D" w14:textId="77777777" w:rsidR="005476B3" w:rsidRPr="005476B3" w:rsidRDefault="005476B3" w:rsidP="00547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10. Доля граждан трудоспособного возраста, систематически занимающихся физической культурой и спортом (проценты).</w:t>
            </w:r>
          </w:p>
          <w:p w14:paraId="310BBB43" w14:textId="52F0692C" w:rsidR="005476B3" w:rsidRPr="005476B3" w:rsidRDefault="005476B3" w:rsidP="00547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11. Доля сельского населения, систематически занимающихся физической культурой и спортом (проценты)»</w:t>
            </w:r>
            <w:r w:rsidR="004D0386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</w:tc>
      </w:tr>
    </w:tbl>
    <w:p w14:paraId="29670BCE" w14:textId="5E1DDB5E" w:rsidR="0055131F" w:rsidRDefault="000138BF" w:rsidP="008638C1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0827">
        <w:rPr>
          <w:rFonts w:ascii="Times New Roman" w:hAnsi="Times New Roman"/>
          <w:sz w:val="28"/>
          <w:szCs w:val="28"/>
          <w:lang w:eastAsia="ru-RU"/>
        </w:rPr>
        <w:lastRenderedPageBreak/>
        <w:t>- с</w:t>
      </w:r>
      <w:r w:rsidR="00FC335D" w:rsidRPr="004F0827">
        <w:rPr>
          <w:rFonts w:ascii="Times New Roman" w:hAnsi="Times New Roman"/>
          <w:sz w:val="28"/>
          <w:szCs w:val="28"/>
          <w:lang w:eastAsia="ru-RU"/>
        </w:rPr>
        <w:t xml:space="preserve">троку </w:t>
      </w:r>
      <w:r w:rsidR="008638C1" w:rsidRPr="004F0827">
        <w:rPr>
          <w:rFonts w:ascii="Times New Roman" w:hAnsi="Times New Roman"/>
          <w:sz w:val="28"/>
          <w:szCs w:val="28"/>
          <w:lang w:eastAsia="ru-RU"/>
        </w:rPr>
        <w:t xml:space="preserve"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 w:rsidR="00F92CFF">
        <w:rPr>
          <w:rFonts w:ascii="Times New Roman" w:hAnsi="Times New Roman"/>
          <w:sz w:val="28"/>
          <w:szCs w:val="28"/>
          <w:lang w:eastAsia="ru-RU"/>
        </w:rPr>
        <w:br/>
      </w:r>
      <w:r w:rsidR="008638C1" w:rsidRPr="004F0827">
        <w:rPr>
          <w:rFonts w:ascii="Times New Roman" w:hAnsi="Times New Roman"/>
          <w:sz w:val="28"/>
          <w:szCs w:val="28"/>
          <w:lang w:eastAsia="ru-RU"/>
        </w:rPr>
        <w:t>в том числе по годам»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4F0827" w:rsidRPr="00630FC3" w14:paraId="0F56BAB7" w14:textId="77777777" w:rsidTr="00446AFE">
        <w:tc>
          <w:tcPr>
            <w:tcW w:w="1152" w:type="pct"/>
            <w:shd w:val="clear" w:color="auto" w:fill="FFFFFF"/>
          </w:tcPr>
          <w:p w14:paraId="7085E242" w14:textId="3A540E2E" w:rsidR="004F0827" w:rsidRPr="004F0827" w:rsidRDefault="004F0827" w:rsidP="004F082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8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</w:t>
            </w:r>
            <w:r w:rsidRPr="004F082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государственной программы, в том числе по годам</w:t>
            </w:r>
          </w:p>
        </w:tc>
        <w:tc>
          <w:tcPr>
            <w:tcW w:w="3848" w:type="pct"/>
            <w:shd w:val="clear" w:color="auto" w:fill="FFFFFF"/>
          </w:tcPr>
          <w:p w14:paraId="3ECEE745" w14:textId="77777777" w:rsidR="00194161" w:rsidRPr="00194161" w:rsidRDefault="00194161" w:rsidP="001941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1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Общий объем финансирования на реализацию государственной программы составляет всего: 1 871 922,52 тыс. рублей,</w:t>
            </w:r>
          </w:p>
          <w:p w14:paraId="228B1337" w14:textId="77777777" w:rsidR="00194161" w:rsidRPr="00194161" w:rsidRDefault="00194161" w:rsidP="001941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16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14:paraId="4C6CF3F4" w14:textId="77777777" w:rsidR="00194161" w:rsidRPr="00194161" w:rsidRDefault="00194161" w:rsidP="001941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161">
              <w:rPr>
                <w:rFonts w:ascii="Times New Roman" w:hAnsi="Times New Roman"/>
                <w:sz w:val="24"/>
                <w:szCs w:val="24"/>
                <w:lang w:eastAsia="ru-RU"/>
              </w:rPr>
              <w:t>- за счет средств областного бюджета 423 723,10 тыс. рублей;</w:t>
            </w:r>
          </w:p>
          <w:p w14:paraId="0AD7C2B7" w14:textId="77777777" w:rsidR="00194161" w:rsidRPr="00194161" w:rsidRDefault="00194161" w:rsidP="001941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16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  <w:p w14:paraId="1255AF9D" w14:textId="77777777" w:rsidR="00194161" w:rsidRPr="00194161" w:rsidRDefault="00194161" w:rsidP="001941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161">
              <w:rPr>
                <w:rFonts w:ascii="Times New Roman" w:hAnsi="Times New Roman"/>
                <w:sz w:val="24"/>
                <w:szCs w:val="24"/>
                <w:lang w:eastAsia="ru-RU"/>
              </w:rPr>
              <w:t>2021 год – 70 160,30 тыс. рублей;</w:t>
            </w:r>
          </w:p>
          <w:p w14:paraId="7C3ED84C" w14:textId="77777777" w:rsidR="00194161" w:rsidRPr="00194161" w:rsidRDefault="00194161" w:rsidP="001941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161">
              <w:rPr>
                <w:rFonts w:ascii="Times New Roman" w:hAnsi="Times New Roman"/>
                <w:sz w:val="24"/>
                <w:szCs w:val="24"/>
                <w:lang w:eastAsia="ru-RU"/>
              </w:rPr>
              <w:t>2022 год – 94 590,20 тыс. рублей;</w:t>
            </w:r>
          </w:p>
          <w:p w14:paraId="11FCD9A4" w14:textId="77777777" w:rsidR="00194161" w:rsidRPr="00194161" w:rsidRDefault="00194161" w:rsidP="001941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161">
              <w:rPr>
                <w:rFonts w:ascii="Times New Roman" w:hAnsi="Times New Roman"/>
                <w:sz w:val="24"/>
                <w:szCs w:val="24"/>
                <w:lang w:eastAsia="ru-RU"/>
              </w:rPr>
              <w:t>2023 год – 92 079,50 тыс. рублей;</w:t>
            </w:r>
          </w:p>
          <w:p w14:paraId="2C363023" w14:textId="77777777" w:rsidR="00194161" w:rsidRPr="00194161" w:rsidRDefault="00194161" w:rsidP="001941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161">
              <w:rPr>
                <w:rFonts w:ascii="Times New Roman" w:hAnsi="Times New Roman"/>
                <w:sz w:val="24"/>
                <w:szCs w:val="24"/>
                <w:lang w:eastAsia="ru-RU"/>
              </w:rPr>
              <w:t>2024 год – 52 102,70 тыс. рублей;</w:t>
            </w:r>
          </w:p>
          <w:p w14:paraId="35E17419" w14:textId="77777777" w:rsidR="00194161" w:rsidRPr="00194161" w:rsidRDefault="00194161" w:rsidP="001941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161">
              <w:rPr>
                <w:rFonts w:ascii="Times New Roman" w:hAnsi="Times New Roman"/>
                <w:sz w:val="24"/>
                <w:szCs w:val="24"/>
                <w:lang w:eastAsia="ru-RU"/>
              </w:rPr>
              <w:t>2025 год – 68 101,90 тыс. рублей;</w:t>
            </w:r>
          </w:p>
          <w:p w14:paraId="252FC491" w14:textId="77777777" w:rsidR="00194161" w:rsidRPr="00194161" w:rsidRDefault="00194161" w:rsidP="001941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161">
              <w:rPr>
                <w:rFonts w:ascii="Times New Roman" w:hAnsi="Times New Roman"/>
                <w:sz w:val="24"/>
                <w:szCs w:val="24"/>
                <w:lang w:eastAsia="ru-RU"/>
              </w:rPr>
              <w:t>2026 год – 46 688,50 тыс. рублей;</w:t>
            </w:r>
          </w:p>
          <w:p w14:paraId="3494AE37" w14:textId="77777777" w:rsidR="00194161" w:rsidRPr="00194161" w:rsidRDefault="00194161" w:rsidP="001941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161">
              <w:rPr>
                <w:rFonts w:ascii="Times New Roman" w:hAnsi="Times New Roman"/>
                <w:sz w:val="24"/>
                <w:szCs w:val="24"/>
                <w:lang w:eastAsia="ru-RU"/>
              </w:rPr>
              <w:t>- за счет средств бюджетов муниципальных образований – 6 947,05 тыс. рублей;</w:t>
            </w:r>
          </w:p>
          <w:p w14:paraId="46EC4F05" w14:textId="77777777" w:rsidR="00194161" w:rsidRPr="00194161" w:rsidRDefault="00194161" w:rsidP="001941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16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  <w:p w14:paraId="72A040E4" w14:textId="77777777" w:rsidR="00194161" w:rsidRPr="00194161" w:rsidRDefault="00194161" w:rsidP="001941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161">
              <w:rPr>
                <w:rFonts w:ascii="Times New Roman" w:hAnsi="Times New Roman"/>
                <w:sz w:val="24"/>
                <w:szCs w:val="24"/>
                <w:lang w:eastAsia="ru-RU"/>
              </w:rPr>
              <w:t>2021 год – 99,45 тыс. рублей;</w:t>
            </w:r>
          </w:p>
          <w:p w14:paraId="08E64F03" w14:textId="77777777" w:rsidR="00194161" w:rsidRPr="00194161" w:rsidRDefault="00194161" w:rsidP="001941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161">
              <w:rPr>
                <w:rFonts w:ascii="Times New Roman" w:hAnsi="Times New Roman"/>
                <w:sz w:val="24"/>
                <w:szCs w:val="24"/>
                <w:lang w:eastAsia="ru-RU"/>
              </w:rPr>
              <w:t>2022 год – 832,60 тыс. рублей;</w:t>
            </w:r>
          </w:p>
          <w:p w14:paraId="0671D406" w14:textId="77777777" w:rsidR="00194161" w:rsidRPr="00194161" w:rsidRDefault="00194161" w:rsidP="001941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161">
              <w:rPr>
                <w:rFonts w:ascii="Times New Roman" w:hAnsi="Times New Roman"/>
                <w:sz w:val="24"/>
                <w:szCs w:val="24"/>
                <w:lang w:eastAsia="ru-RU"/>
              </w:rPr>
              <w:t>2023 год – 4 655,90 тыс. рублей;</w:t>
            </w:r>
          </w:p>
          <w:p w14:paraId="57DFAAEB" w14:textId="77777777" w:rsidR="00194161" w:rsidRPr="00194161" w:rsidRDefault="00194161" w:rsidP="001941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1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2024 год – 1 359,10 тыс. рублей;</w:t>
            </w:r>
          </w:p>
          <w:p w14:paraId="3AACD0D0" w14:textId="77777777" w:rsidR="00194161" w:rsidRPr="00194161" w:rsidRDefault="00194161" w:rsidP="001941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161">
              <w:rPr>
                <w:rFonts w:ascii="Times New Roman" w:hAnsi="Times New Roman"/>
                <w:sz w:val="24"/>
                <w:szCs w:val="24"/>
                <w:lang w:eastAsia="ru-RU"/>
              </w:rPr>
              <w:t>2025 год – 0 тыс. рублей;</w:t>
            </w:r>
          </w:p>
          <w:p w14:paraId="12D3946E" w14:textId="77777777" w:rsidR="00194161" w:rsidRPr="00194161" w:rsidRDefault="00194161" w:rsidP="001941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161">
              <w:rPr>
                <w:rFonts w:ascii="Times New Roman" w:hAnsi="Times New Roman"/>
                <w:sz w:val="24"/>
                <w:szCs w:val="24"/>
                <w:lang w:eastAsia="ru-RU"/>
              </w:rPr>
              <w:t>2026 год – 0 тыс. рублей;</w:t>
            </w:r>
          </w:p>
          <w:p w14:paraId="59F203C5" w14:textId="77777777" w:rsidR="00194161" w:rsidRPr="00194161" w:rsidRDefault="00194161" w:rsidP="001941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161">
              <w:rPr>
                <w:rFonts w:ascii="Times New Roman" w:hAnsi="Times New Roman"/>
                <w:sz w:val="24"/>
                <w:szCs w:val="24"/>
                <w:lang w:eastAsia="ru-RU"/>
              </w:rPr>
              <w:t>- за счет средств федерального бюджета – 1 141 252,37 тыс. рублей;</w:t>
            </w:r>
          </w:p>
          <w:p w14:paraId="3487852B" w14:textId="77777777" w:rsidR="00194161" w:rsidRPr="00194161" w:rsidRDefault="00194161" w:rsidP="001941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16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  <w:p w14:paraId="4E0C8BFA" w14:textId="77777777" w:rsidR="00194161" w:rsidRPr="00194161" w:rsidRDefault="00194161" w:rsidP="001941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161">
              <w:rPr>
                <w:rFonts w:ascii="Times New Roman" w:hAnsi="Times New Roman"/>
                <w:sz w:val="24"/>
                <w:szCs w:val="24"/>
                <w:lang w:eastAsia="ru-RU"/>
              </w:rPr>
              <w:t>2021 год – 182 759,77 тыс. рублей;</w:t>
            </w:r>
          </w:p>
          <w:p w14:paraId="5262C8FD" w14:textId="77777777" w:rsidR="00194161" w:rsidRPr="00194161" w:rsidRDefault="00194161" w:rsidP="001941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161">
              <w:rPr>
                <w:rFonts w:ascii="Times New Roman" w:hAnsi="Times New Roman"/>
                <w:sz w:val="24"/>
                <w:szCs w:val="24"/>
                <w:lang w:eastAsia="ru-RU"/>
              </w:rPr>
              <w:t>2022 год – 129 146,80 тыс. рублей;</w:t>
            </w:r>
          </w:p>
          <w:p w14:paraId="32C58394" w14:textId="77777777" w:rsidR="00194161" w:rsidRPr="00194161" w:rsidRDefault="00194161" w:rsidP="001941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161">
              <w:rPr>
                <w:rFonts w:ascii="Times New Roman" w:hAnsi="Times New Roman"/>
                <w:sz w:val="24"/>
                <w:szCs w:val="24"/>
                <w:lang w:eastAsia="ru-RU"/>
              </w:rPr>
              <w:t>2023 год – 576 123,70 тыс. рублей;</w:t>
            </w:r>
          </w:p>
          <w:p w14:paraId="5E558D4B" w14:textId="77777777" w:rsidR="00194161" w:rsidRPr="00194161" w:rsidRDefault="00194161" w:rsidP="001941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161">
              <w:rPr>
                <w:rFonts w:ascii="Times New Roman" w:hAnsi="Times New Roman"/>
                <w:sz w:val="24"/>
                <w:szCs w:val="24"/>
                <w:lang w:eastAsia="ru-RU"/>
              </w:rPr>
              <w:t>2024 год – 123 222,10 тыс. рублей;</w:t>
            </w:r>
          </w:p>
          <w:p w14:paraId="131A6FDC" w14:textId="77777777" w:rsidR="00194161" w:rsidRPr="00194161" w:rsidRDefault="00194161" w:rsidP="001941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161">
              <w:rPr>
                <w:rFonts w:ascii="Times New Roman" w:hAnsi="Times New Roman"/>
                <w:sz w:val="24"/>
                <w:szCs w:val="24"/>
                <w:lang w:eastAsia="ru-RU"/>
              </w:rPr>
              <w:t>2025 год – 130 000,00 тыс. рублей;</w:t>
            </w:r>
          </w:p>
          <w:p w14:paraId="7841F6D4" w14:textId="77777777" w:rsidR="00194161" w:rsidRPr="00194161" w:rsidRDefault="00194161" w:rsidP="001941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161">
              <w:rPr>
                <w:rFonts w:ascii="Times New Roman" w:hAnsi="Times New Roman"/>
                <w:sz w:val="24"/>
                <w:szCs w:val="24"/>
                <w:lang w:eastAsia="ru-RU"/>
              </w:rPr>
              <w:t>2026 год – 0,00 тыс. рублей;</w:t>
            </w:r>
          </w:p>
          <w:p w14:paraId="15A70DCB" w14:textId="77777777" w:rsidR="00194161" w:rsidRPr="00194161" w:rsidRDefault="00194161" w:rsidP="001941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161">
              <w:rPr>
                <w:rFonts w:ascii="Times New Roman" w:hAnsi="Times New Roman"/>
                <w:sz w:val="24"/>
                <w:szCs w:val="24"/>
                <w:lang w:eastAsia="ru-RU"/>
              </w:rPr>
              <w:t>- за счет внебюджетных источников – 300 000,0 тыс. рублей*;</w:t>
            </w:r>
          </w:p>
          <w:p w14:paraId="44C8D214" w14:textId="77777777" w:rsidR="00194161" w:rsidRPr="00194161" w:rsidRDefault="00194161" w:rsidP="001941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16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  <w:p w14:paraId="67301EFB" w14:textId="0D859523" w:rsidR="00194161" w:rsidRPr="00194161" w:rsidRDefault="00194161" w:rsidP="0019416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</w:t>
            </w:r>
            <w:r w:rsidRPr="00194161">
              <w:rPr>
                <w:rFonts w:ascii="Times New Roman" w:hAnsi="Times New Roman"/>
                <w:sz w:val="24"/>
                <w:szCs w:val="24"/>
                <w:lang w:eastAsia="ru-RU"/>
              </w:rPr>
              <w:t>год – 200 000,0 тыс. рублей*;</w:t>
            </w:r>
          </w:p>
          <w:p w14:paraId="74D0F512" w14:textId="58B717FC" w:rsidR="004F0827" w:rsidRPr="004F0827" w:rsidRDefault="00194161" w:rsidP="004F082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161">
              <w:rPr>
                <w:rFonts w:ascii="Times New Roman" w:hAnsi="Times New Roman"/>
                <w:sz w:val="24"/>
                <w:szCs w:val="24"/>
                <w:lang w:eastAsia="ru-RU"/>
              </w:rPr>
              <w:t>2023 год – 100 000,00 тыс. рублей*».</w:t>
            </w:r>
          </w:p>
        </w:tc>
      </w:tr>
    </w:tbl>
    <w:p w14:paraId="071CF9BF" w14:textId="62EE8DE6" w:rsidR="00433AF9" w:rsidRPr="00433AF9" w:rsidRDefault="00433AF9" w:rsidP="00433AF9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326"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Pr="00433AF9">
        <w:rPr>
          <w:rFonts w:ascii="Times New Roman" w:hAnsi="Times New Roman"/>
          <w:sz w:val="28"/>
          <w:szCs w:val="28"/>
        </w:rPr>
        <w:t>В разделе 4 «Перечень показателей (индикаторов) государственной программы»:</w:t>
      </w:r>
    </w:p>
    <w:p w14:paraId="7DA5C2D7" w14:textId="77777777" w:rsidR="00433AF9" w:rsidRPr="00433AF9" w:rsidRDefault="00433AF9" w:rsidP="00433AF9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AF9">
        <w:rPr>
          <w:rFonts w:ascii="Times New Roman" w:hAnsi="Times New Roman"/>
          <w:sz w:val="28"/>
          <w:szCs w:val="28"/>
        </w:rPr>
        <w:t>- абзац второй пункта 2 изложить в следующей редакции:</w:t>
      </w:r>
    </w:p>
    <w:p w14:paraId="5B30A39F" w14:textId="4A6CEC5F" w:rsidR="00433AF9" w:rsidRPr="00433AF9" w:rsidRDefault="00433AF9" w:rsidP="00433AF9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AF9">
        <w:rPr>
          <w:rFonts w:ascii="Times New Roman" w:hAnsi="Times New Roman"/>
          <w:sz w:val="28"/>
          <w:szCs w:val="28"/>
        </w:rPr>
        <w:t xml:space="preserve">«Показатель рассчитывается в соответствии с Методикой расчета значений показателей государственной программы Российской Федерации «Развитие физической культуры и спорта» и Стратегии развития физической культуры и спорта в Российской Федерации на период до 2030 года, утвержденной приказом Минспорта России от 03.02.2023 № 71. Значение показателя определяется как отношение численности населения в возрасте </w:t>
      </w:r>
      <w:r w:rsidR="00F92CFF">
        <w:rPr>
          <w:rFonts w:ascii="Times New Roman" w:hAnsi="Times New Roman"/>
          <w:sz w:val="28"/>
          <w:szCs w:val="28"/>
        </w:rPr>
        <w:br/>
      </w:r>
      <w:r w:rsidRPr="00433AF9">
        <w:rPr>
          <w:rFonts w:ascii="Times New Roman" w:hAnsi="Times New Roman"/>
          <w:sz w:val="28"/>
          <w:szCs w:val="28"/>
        </w:rPr>
        <w:t xml:space="preserve">3 – 29 лет, занимающегося физической культурой и спортом в организованной форме занятий, в соответствии с данными федерального статистического наблюдения по форме № 1-ФК «Сведения о физической культуре и спорте» </w:t>
      </w:r>
      <w:r w:rsidR="00F92CFF">
        <w:rPr>
          <w:rFonts w:ascii="Times New Roman" w:hAnsi="Times New Roman"/>
          <w:sz w:val="28"/>
          <w:szCs w:val="28"/>
        </w:rPr>
        <w:br/>
      </w:r>
      <w:r w:rsidRPr="00433AF9">
        <w:rPr>
          <w:rFonts w:ascii="Times New Roman" w:hAnsi="Times New Roman"/>
          <w:sz w:val="28"/>
          <w:szCs w:val="28"/>
        </w:rPr>
        <w:t>к общей численности населения в возрасте 3 – 29 лет.»;</w:t>
      </w:r>
    </w:p>
    <w:p w14:paraId="7401EBCA" w14:textId="77777777" w:rsidR="00433AF9" w:rsidRPr="00433AF9" w:rsidRDefault="00433AF9" w:rsidP="00433AF9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AF9">
        <w:rPr>
          <w:rFonts w:ascii="Times New Roman" w:hAnsi="Times New Roman"/>
          <w:sz w:val="28"/>
          <w:szCs w:val="28"/>
        </w:rPr>
        <w:t>- абзац второй пункта 3 изложить в следующей редакции:</w:t>
      </w:r>
    </w:p>
    <w:p w14:paraId="08BFAD35" w14:textId="169E22A0" w:rsidR="00433AF9" w:rsidRPr="00433AF9" w:rsidRDefault="00433AF9" w:rsidP="00433AF9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AF9">
        <w:rPr>
          <w:rFonts w:ascii="Times New Roman" w:hAnsi="Times New Roman"/>
          <w:sz w:val="28"/>
          <w:szCs w:val="28"/>
        </w:rPr>
        <w:t>«Показатель рассчитывается в соответствии с Методикой расчета значений показателей государственной программы Российской Федерации «Развитие физической культуры и спорта» и Стратегии развития физической культуры и спорта в Российской Федерации на период до 2030 года, утвержденной приказом Минспорта России от 03.02.2023 № 71. Значение показателя определяется как отношение численности населения в возрасте: женщины: 30 – 54 года; мужчины: 30 – 59 лет, занимающегося физической культурой и спортом в организованной форме занятий, в соответствии</w:t>
      </w:r>
      <w:r w:rsidR="00970F64">
        <w:rPr>
          <w:rFonts w:ascii="Times New Roman" w:hAnsi="Times New Roman"/>
          <w:sz w:val="28"/>
          <w:szCs w:val="28"/>
        </w:rPr>
        <w:t xml:space="preserve"> </w:t>
      </w:r>
      <w:r w:rsidRPr="00433AF9">
        <w:rPr>
          <w:rFonts w:ascii="Times New Roman" w:hAnsi="Times New Roman"/>
          <w:sz w:val="28"/>
          <w:szCs w:val="28"/>
        </w:rPr>
        <w:t>с данными федерального статистического наблюдения по форме № 1-ФК «Сведения о физической культуре и спорте» к общей численности населения в возрасте: женщины: 30 – 54 года; мужчины: 30 – 59 лет.»;</w:t>
      </w:r>
    </w:p>
    <w:p w14:paraId="3C647171" w14:textId="77777777" w:rsidR="00433AF9" w:rsidRPr="00433AF9" w:rsidRDefault="00433AF9" w:rsidP="00433AF9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AF9">
        <w:rPr>
          <w:rFonts w:ascii="Times New Roman" w:hAnsi="Times New Roman"/>
          <w:sz w:val="28"/>
          <w:szCs w:val="28"/>
        </w:rPr>
        <w:t>- абзац второй пункта 4 изложить в следующей редакции:</w:t>
      </w:r>
    </w:p>
    <w:p w14:paraId="7460D5D0" w14:textId="01AA161E" w:rsidR="00433AF9" w:rsidRPr="00433AF9" w:rsidRDefault="00433AF9" w:rsidP="00433AF9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AF9">
        <w:rPr>
          <w:rFonts w:ascii="Times New Roman" w:hAnsi="Times New Roman"/>
          <w:sz w:val="28"/>
          <w:szCs w:val="28"/>
        </w:rPr>
        <w:t xml:space="preserve">«Показатель рассчитывается в соответствии с Методикой расчета значений показателей государственной программы Российской Федерации «Развитие физической культуры и спорта» и Стратегии развития физической культуры и спорта в Российской Федерации на период до 2030 года, утвержденной приказом Минспорта России от 03.02.2023 № 71. Значение </w:t>
      </w:r>
      <w:r w:rsidRPr="00433AF9">
        <w:rPr>
          <w:rFonts w:ascii="Times New Roman" w:hAnsi="Times New Roman"/>
          <w:sz w:val="28"/>
          <w:szCs w:val="28"/>
        </w:rPr>
        <w:lastRenderedPageBreak/>
        <w:t>показателя определяется как отношение численности населения в возрасте: женщины: 55 – 79 лет; мужчины: 60 – 79 лет, занимающегося физической культурой и спортом в организованной форме занятий, в соответствии с данными федерального статистического наблюдения по форме 1-ФК «Сведения о физической культуре и спорте» к общей численности населения в возрасте: женщины: 55 – 79 лет; мужчины: 60 – 79 лет.»;</w:t>
      </w:r>
    </w:p>
    <w:p w14:paraId="41F77DA1" w14:textId="77777777" w:rsidR="00433AF9" w:rsidRPr="00433AF9" w:rsidRDefault="00433AF9" w:rsidP="00433AF9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AF9">
        <w:rPr>
          <w:rFonts w:ascii="Times New Roman" w:hAnsi="Times New Roman"/>
          <w:sz w:val="28"/>
          <w:szCs w:val="28"/>
        </w:rPr>
        <w:t xml:space="preserve"> - абзац второй пункта 5 изложить в следующей редакции:</w:t>
      </w:r>
    </w:p>
    <w:p w14:paraId="4E9B6713" w14:textId="4FB4E096" w:rsidR="00433AF9" w:rsidRPr="00433AF9" w:rsidRDefault="00433AF9" w:rsidP="00433AF9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AF9">
        <w:rPr>
          <w:rFonts w:ascii="Times New Roman" w:hAnsi="Times New Roman"/>
          <w:sz w:val="28"/>
          <w:szCs w:val="28"/>
        </w:rPr>
        <w:t xml:space="preserve">«Показатель рассчитывается в соответствии с Методикой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жизни», утвержденной приказом Минспорта России от 19.04.2019 № 324. Значение показателя определяется как отношение единовременной пропускной способности имеющихся спортивных сооружений в соответствии с данными федерального статистического наблюдения по форме № 1-ФК «Сведения о физической культуре и спорте» к нормативной потребности в объектах спортивной инфраструктуры исходя из единовременной пропускной способности спортивных сооружений, рассчитанной в соответствии с Методическими рекомендациями </w:t>
      </w:r>
      <w:r w:rsidR="00443326">
        <w:rPr>
          <w:rFonts w:ascii="Times New Roman" w:hAnsi="Times New Roman"/>
          <w:sz w:val="28"/>
          <w:szCs w:val="28"/>
        </w:rPr>
        <w:br/>
      </w:r>
      <w:r w:rsidRPr="00433AF9">
        <w:rPr>
          <w:rFonts w:ascii="Times New Roman" w:hAnsi="Times New Roman"/>
          <w:sz w:val="28"/>
          <w:szCs w:val="28"/>
        </w:rPr>
        <w:t>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Минспорта России от 21.03.2018 № 244.»;</w:t>
      </w:r>
    </w:p>
    <w:p w14:paraId="3ACE18B9" w14:textId="77777777" w:rsidR="00433AF9" w:rsidRPr="00433AF9" w:rsidRDefault="00433AF9" w:rsidP="00433AF9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AF9">
        <w:rPr>
          <w:rFonts w:ascii="Times New Roman" w:hAnsi="Times New Roman"/>
          <w:sz w:val="28"/>
          <w:szCs w:val="28"/>
        </w:rPr>
        <w:t>- абзац второй пункта 7 изложить в следующей редакции:</w:t>
      </w:r>
    </w:p>
    <w:p w14:paraId="0F973C5D" w14:textId="751F3D09" w:rsidR="00433AF9" w:rsidRPr="00433AF9" w:rsidRDefault="00433AF9" w:rsidP="00433AF9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AF9">
        <w:rPr>
          <w:rFonts w:ascii="Times New Roman" w:hAnsi="Times New Roman"/>
          <w:sz w:val="28"/>
          <w:szCs w:val="28"/>
        </w:rPr>
        <w:t xml:space="preserve">«Показатель рассчитывается в соответствии с Методикой расчета значений показателей государственной программы Российской Федерации «Развитие физической культуры и спорта» и Стратегии развития физической культуры и спорта в Российской Федерации на период до 2030 года, утвержденной приказом Минспорта России от 03.02.2023 № 71. Значение показателя определяется как отношение численности лиц с ограниченными возможностями здоровья и инвалидов, систематически занимающихся физической культурой и спортом, согласно данным федерального статистического наблюдения по форме № 3-АФК к численности населения с ограниченными возможностями здоровья и инвалидов, не имеющих противопоказаний к занятиям физической культурой и спортом.»; </w:t>
      </w:r>
    </w:p>
    <w:p w14:paraId="37F37661" w14:textId="4B0F60E8" w:rsidR="00433AF9" w:rsidRPr="00433AF9" w:rsidRDefault="00433AF9" w:rsidP="00433AF9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AF9">
        <w:rPr>
          <w:rFonts w:ascii="Times New Roman" w:hAnsi="Times New Roman"/>
          <w:sz w:val="28"/>
          <w:szCs w:val="28"/>
        </w:rPr>
        <w:t>- дополнить пункт</w:t>
      </w:r>
      <w:r w:rsidR="005B2712">
        <w:rPr>
          <w:rFonts w:ascii="Times New Roman" w:hAnsi="Times New Roman"/>
          <w:sz w:val="28"/>
          <w:szCs w:val="28"/>
        </w:rPr>
        <w:t>ами</w:t>
      </w:r>
      <w:r w:rsidRPr="00433AF9">
        <w:rPr>
          <w:rFonts w:ascii="Times New Roman" w:hAnsi="Times New Roman"/>
          <w:sz w:val="28"/>
          <w:szCs w:val="28"/>
        </w:rPr>
        <w:t xml:space="preserve"> 10</w:t>
      </w:r>
      <w:r w:rsidR="00CF542E">
        <w:rPr>
          <w:rFonts w:ascii="Times New Roman" w:hAnsi="Times New Roman"/>
          <w:sz w:val="28"/>
          <w:szCs w:val="28"/>
        </w:rPr>
        <w:t>, 11</w:t>
      </w:r>
      <w:r w:rsidRPr="00433AF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121142BB" w14:textId="77777777" w:rsidR="00433AF9" w:rsidRPr="00433AF9" w:rsidRDefault="00433AF9" w:rsidP="00433AF9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AF9">
        <w:rPr>
          <w:rFonts w:ascii="Times New Roman" w:hAnsi="Times New Roman"/>
          <w:sz w:val="28"/>
          <w:szCs w:val="28"/>
        </w:rPr>
        <w:t>«10. Доля граждан трудоспособного возраста, систематически занимающихся физической культурой и спортом (проценты).</w:t>
      </w:r>
    </w:p>
    <w:p w14:paraId="3B39AB18" w14:textId="5A4FBDAF" w:rsidR="00433AF9" w:rsidRPr="00433AF9" w:rsidRDefault="00433AF9" w:rsidP="00433AF9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AF9">
        <w:rPr>
          <w:rFonts w:ascii="Times New Roman" w:hAnsi="Times New Roman"/>
          <w:sz w:val="28"/>
          <w:szCs w:val="28"/>
        </w:rPr>
        <w:t xml:space="preserve">Показатель рассчитывается в соответствии с Методикой расчета значений показателей государственной программы Российской Федерации «Развитие физической культуры и спорта» и Стратегии развития физической культуры и спорта в Российской Федерации на период до 2030 года, утвержденной приказом Минспорта России от 03.02.2023 № 71. Значение показателя определяется как отношение численности населения трудоспособного возраста (в возрасте от 16 лет до 54 лет включительно </w:t>
      </w:r>
      <w:r w:rsidRPr="00433AF9">
        <w:rPr>
          <w:rFonts w:ascii="Times New Roman" w:hAnsi="Times New Roman"/>
          <w:sz w:val="28"/>
          <w:szCs w:val="28"/>
        </w:rPr>
        <w:lastRenderedPageBreak/>
        <w:t>(женщины) и до 59 лет включительно (мужчины)),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к численности трудоспособного населения.</w:t>
      </w:r>
    </w:p>
    <w:p w14:paraId="07660575" w14:textId="402CD597" w:rsidR="00433AF9" w:rsidRPr="00433AF9" w:rsidRDefault="00433AF9" w:rsidP="00433AF9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AF9">
        <w:rPr>
          <w:rFonts w:ascii="Times New Roman" w:hAnsi="Times New Roman"/>
          <w:sz w:val="28"/>
          <w:szCs w:val="28"/>
        </w:rPr>
        <w:t>11. Доля сельского населения, систематически занимающегося физической культурой и спортом (проценты).</w:t>
      </w:r>
    </w:p>
    <w:p w14:paraId="2676B7FA" w14:textId="6918BFCB" w:rsidR="00433AF9" w:rsidRDefault="00433AF9" w:rsidP="00433AF9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AF9">
        <w:rPr>
          <w:rFonts w:ascii="Times New Roman" w:hAnsi="Times New Roman"/>
          <w:sz w:val="28"/>
          <w:szCs w:val="28"/>
        </w:rPr>
        <w:t xml:space="preserve">Показатель рассчитывается в соответствии с Методикой расчета значений показателей государственной программы Российской Федерации «Развитие физической культуры и спорта» и Стратегии развития физической культуры и спорта в Российской Федерации на период до 2030 года, утвержденной приказом Минспорта России от 03.02.2023 № 71. Значение показателя определяется как отношение численности сельского населения, занимающегося физической культурой и спортом в возрасте от 3 до 79 лет, согласно данным федерального статистического наблюдения по форме </w:t>
      </w:r>
      <w:r w:rsidR="00F92CFF">
        <w:rPr>
          <w:rFonts w:ascii="Times New Roman" w:hAnsi="Times New Roman"/>
          <w:sz w:val="28"/>
          <w:szCs w:val="28"/>
        </w:rPr>
        <w:br/>
      </w:r>
      <w:r w:rsidRPr="00433AF9">
        <w:rPr>
          <w:rFonts w:ascii="Times New Roman" w:hAnsi="Times New Roman"/>
          <w:sz w:val="28"/>
          <w:szCs w:val="28"/>
        </w:rPr>
        <w:t>№ 1-ФК «Сведения о физической культуре и спорте» к численности сельского населения в возрасте от 3 до 79 лет.»;</w:t>
      </w:r>
    </w:p>
    <w:p w14:paraId="72DF92B0" w14:textId="77777777" w:rsidR="00CF542E" w:rsidRPr="00CF542E" w:rsidRDefault="00CF542E" w:rsidP="00CF542E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42E">
        <w:rPr>
          <w:rFonts w:ascii="Times New Roman" w:hAnsi="Times New Roman"/>
          <w:sz w:val="28"/>
          <w:szCs w:val="28"/>
        </w:rPr>
        <w:t>- в таблице 1 «Сведения о показателях (индикаторах) государственной программы Еврейской автономной области «Развитие физической культуры и спорта в Еврейской автономной области»:</w:t>
      </w:r>
    </w:p>
    <w:p w14:paraId="251F1ED6" w14:textId="77777777" w:rsidR="00CF542E" w:rsidRDefault="00CF542E" w:rsidP="00CF542E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542E">
        <w:rPr>
          <w:rFonts w:ascii="Times New Roman" w:hAnsi="Times New Roman"/>
          <w:sz w:val="28"/>
          <w:szCs w:val="28"/>
        </w:rPr>
        <w:t>строку 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2831"/>
        <w:gridCol w:w="781"/>
        <w:gridCol w:w="706"/>
        <w:gridCol w:w="846"/>
        <w:gridCol w:w="706"/>
        <w:gridCol w:w="706"/>
        <w:gridCol w:w="706"/>
        <w:gridCol w:w="706"/>
        <w:gridCol w:w="731"/>
      </w:tblGrid>
      <w:tr w:rsidR="00CF542E" w:rsidRPr="00970F64" w14:paraId="277C4160" w14:textId="77777777" w:rsidTr="00613DE6">
        <w:tc>
          <w:tcPr>
            <w:tcW w:w="336" w:type="pct"/>
            <w:shd w:val="clear" w:color="auto" w:fill="auto"/>
          </w:tcPr>
          <w:p w14:paraId="3076C51F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«2</w:t>
            </w:r>
          </w:p>
        </w:tc>
        <w:tc>
          <w:tcPr>
            <w:tcW w:w="1516" w:type="pct"/>
            <w:shd w:val="clear" w:color="auto" w:fill="auto"/>
          </w:tcPr>
          <w:p w14:paraId="577502D6" w14:textId="77777777" w:rsidR="00CF542E" w:rsidRPr="00970F64" w:rsidRDefault="00CF542E" w:rsidP="00401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 в возрасте 3 – 29 лет,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419" w:type="pct"/>
            <w:shd w:val="clear" w:color="auto" w:fill="auto"/>
          </w:tcPr>
          <w:p w14:paraId="3EFABE02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9" w:type="pct"/>
            <w:shd w:val="clear" w:color="auto" w:fill="auto"/>
          </w:tcPr>
          <w:p w14:paraId="34582CA4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454" w:type="pct"/>
            <w:shd w:val="clear" w:color="auto" w:fill="auto"/>
          </w:tcPr>
          <w:p w14:paraId="35B56838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379" w:type="pct"/>
            <w:shd w:val="clear" w:color="auto" w:fill="auto"/>
          </w:tcPr>
          <w:p w14:paraId="0B6C019E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379" w:type="pct"/>
            <w:shd w:val="clear" w:color="auto" w:fill="auto"/>
          </w:tcPr>
          <w:p w14:paraId="4986B2A2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379" w:type="pct"/>
            <w:shd w:val="clear" w:color="auto" w:fill="auto"/>
          </w:tcPr>
          <w:p w14:paraId="4F7FDF72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79" w:type="pct"/>
            <w:shd w:val="clear" w:color="auto" w:fill="auto"/>
          </w:tcPr>
          <w:p w14:paraId="77ABF625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379" w:type="pct"/>
            <w:shd w:val="clear" w:color="auto" w:fill="auto"/>
          </w:tcPr>
          <w:p w14:paraId="1B0EF290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87,5»;</w:t>
            </w:r>
          </w:p>
        </w:tc>
      </w:tr>
    </w:tbl>
    <w:p w14:paraId="4C4C975F" w14:textId="2EC648E1" w:rsidR="00CF542E" w:rsidRDefault="009C5035" w:rsidP="009C503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CF542E" w:rsidRPr="009C5035">
        <w:rPr>
          <w:rFonts w:ascii="Times New Roman" w:hAnsi="Times New Roman"/>
          <w:sz w:val="28"/>
          <w:szCs w:val="28"/>
          <w:lang w:eastAsia="zh-CN"/>
        </w:rPr>
        <w:t>строку 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2906"/>
        <w:gridCol w:w="706"/>
        <w:gridCol w:w="706"/>
        <w:gridCol w:w="846"/>
        <w:gridCol w:w="706"/>
        <w:gridCol w:w="706"/>
        <w:gridCol w:w="706"/>
        <w:gridCol w:w="706"/>
        <w:gridCol w:w="731"/>
      </w:tblGrid>
      <w:tr w:rsidR="00CF542E" w:rsidRPr="00970F64" w14:paraId="3331293B" w14:textId="77777777" w:rsidTr="00613DE6">
        <w:tc>
          <w:tcPr>
            <w:tcW w:w="336" w:type="pct"/>
            <w:shd w:val="clear" w:color="auto" w:fill="auto"/>
          </w:tcPr>
          <w:p w14:paraId="3157EAFC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«3</w:t>
            </w:r>
          </w:p>
        </w:tc>
        <w:tc>
          <w:tcPr>
            <w:tcW w:w="1556" w:type="pct"/>
            <w:shd w:val="clear" w:color="auto" w:fill="auto"/>
          </w:tcPr>
          <w:p w14:paraId="14DE865D" w14:textId="142C2D35" w:rsidR="00CF542E" w:rsidRPr="00970F64" w:rsidRDefault="00CF542E" w:rsidP="00401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среднего возраста (женщины в возрасте 30 – 54 лет, мужчины в возрасте </w:t>
            </w:r>
            <w:r w:rsidR="005561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 xml:space="preserve">30 – 59 лет),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379" w:type="pct"/>
            <w:shd w:val="clear" w:color="auto" w:fill="auto"/>
          </w:tcPr>
          <w:p w14:paraId="37D555D5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9" w:type="pct"/>
            <w:shd w:val="clear" w:color="auto" w:fill="auto"/>
          </w:tcPr>
          <w:p w14:paraId="0E4AA120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454" w:type="pct"/>
            <w:shd w:val="clear" w:color="auto" w:fill="auto"/>
          </w:tcPr>
          <w:p w14:paraId="60140CCF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379" w:type="pct"/>
            <w:shd w:val="clear" w:color="auto" w:fill="auto"/>
          </w:tcPr>
          <w:p w14:paraId="7C3C4646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379" w:type="pct"/>
            <w:shd w:val="clear" w:color="auto" w:fill="auto"/>
          </w:tcPr>
          <w:p w14:paraId="2F60ECE8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379" w:type="pct"/>
            <w:shd w:val="clear" w:color="auto" w:fill="auto"/>
          </w:tcPr>
          <w:p w14:paraId="346D5553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379" w:type="pct"/>
            <w:shd w:val="clear" w:color="auto" w:fill="auto"/>
          </w:tcPr>
          <w:p w14:paraId="616F3135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379" w:type="pct"/>
            <w:shd w:val="clear" w:color="auto" w:fill="auto"/>
          </w:tcPr>
          <w:p w14:paraId="01BFB937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55,6»;</w:t>
            </w:r>
          </w:p>
        </w:tc>
      </w:tr>
    </w:tbl>
    <w:p w14:paraId="00078366" w14:textId="15146052" w:rsidR="00CF542E" w:rsidRDefault="009C5035" w:rsidP="00CF542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CF542E">
        <w:rPr>
          <w:rFonts w:ascii="Times New Roman" w:hAnsi="Times New Roman"/>
          <w:sz w:val="28"/>
          <w:szCs w:val="28"/>
          <w:lang w:eastAsia="zh-CN"/>
        </w:rPr>
        <w:t>строку 4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2831"/>
        <w:gridCol w:w="781"/>
        <w:gridCol w:w="706"/>
        <w:gridCol w:w="846"/>
        <w:gridCol w:w="706"/>
        <w:gridCol w:w="706"/>
        <w:gridCol w:w="706"/>
        <w:gridCol w:w="706"/>
        <w:gridCol w:w="731"/>
      </w:tblGrid>
      <w:tr w:rsidR="00CF542E" w:rsidRPr="00970F64" w14:paraId="4C54F020" w14:textId="77777777" w:rsidTr="00613DE6">
        <w:tc>
          <w:tcPr>
            <w:tcW w:w="336" w:type="pct"/>
            <w:shd w:val="clear" w:color="auto" w:fill="auto"/>
          </w:tcPr>
          <w:p w14:paraId="3B4884B2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«4</w:t>
            </w:r>
          </w:p>
        </w:tc>
        <w:tc>
          <w:tcPr>
            <w:tcW w:w="1516" w:type="pct"/>
            <w:shd w:val="clear" w:color="auto" w:fill="auto"/>
          </w:tcPr>
          <w:p w14:paraId="681773AF" w14:textId="77777777" w:rsidR="00CF542E" w:rsidRPr="00970F64" w:rsidRDefault="00CF542E" w:rsidP="00401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старшего возраста (женщины в возрасте 55 – 79 лет, мужчины в возрасте 60 – 79 лет), систематически </w:t>
            </w:r>
            <w:r w:rsidRPr="0097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419" w:type="pct"/>
            <w:shd w:val="clear" w:color="auto" w:fill="auto"/>
          </w:tcPr>
          <w:p w14:paraId="66BDF1F0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79" w:type="pct"/>
            <w:shd w:val="clear" w:color="auto" w:fill="auto"/>
          </w:tcPr>
          <w:p w14:paraId="1FF77D93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54" w:type="pct"/>
            <w:shd w:val="clear" w:color="auto" w:fill="auto"/>
          </w:tcPr>
          <w:p w14:paraId="74992DC4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79" w:type="pct"/>
            <w:shd w:val="clear" w:color="auto" w:fill="auto"/>
          </w:tcPr>
          <w:p w14:paraId="337DAF57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79" w:type="pct"/>
            <w:shd w:val="clear" w:color="auto" w:fill="auto"/>
          </w:tcPr>
          <w:p w14:paraId="77BC6F40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379" w:type="pct"/>
            <w:shd w:val="clear" w:color="auto" w:fill="auto"/>
          </w:tcPr>
          <w:p w14:paraId="1304D181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379" w:type="pct"/>
            <w:shd w:val="clear" w:color="auto" w:fill="auto"/>
          </w:tcPr>
          <w:p w14:paraId="3AE60107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379" w:type="pct"/>
            <w:shd w:val="clear" w:color="auto" w:fill="auto"/>
          </w:tcPr>
          <w:p w14:paraId="24C2481B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26,5»;</w:t>
            </w:r>
          </w:p>
        </w:tc>
      </w:tr>
    </w:tbl>
    <w:p w14:paraId="718CDDEE" w14:textId="63C00708" w:rsidR="00CF542E" w:rsidRDefault="009C5035" w:rsidP="00CF542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CF542E">
        <w:rPr>
          <w:rFonts w:ascii="Times New Roman" w:hAnsi="Times New Roman"/>
          <w:sz w:val="28"/>
          <w:szCs w:val="28"/>
          <w:lang w:eastAsia="zh-CN"/>
        </w:rPr>
        <w:t>строку 7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2831"/>
        <w:gridCol w:w="781"/>
        <w:gridCol w:w="706"/>
        <w:gridCol w:w="846"/>
        <w:gridCol w:w="706"/>
        <w:gridCol w:w="706"/>
        <w:gridCol w:w="706"/>
        <w:gridCol w:w="706"/>
        <w:gridCol w:w="731"/>
      </w:tblGrid>
      <w:tr w:rsidR="00CF542E" w:rsidRPr="00970F64" w14:paraId="07BD03E1" w14:textId="77777777" w:rsidTr="00613DE6">
        <w:tc>
          <w:tcPr>
            <w:tcW w:w="336" w:type="pct"/>
          </w:tcPr>
          <w:p w14:paraId="442AD94A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«7</w:t>
            </w:r>
          </w:p>
        </w:tc>
        <w:tc>
          <w:tcPr>
            <w:tcW w:w="1516" w:type="pct"/>
          </w:tcPr>
          <w:p w14:paraId="3ADEC007" w14:textId="77777777" w:rsidR="00CF542E" w:rsidRPr="00970F64" w:rsidRDefault="00CF542E" w:rsidP="00401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419" w:type="pct"/>
          </w:tcPr>
          <w:p w14:paraId="0E79A5B6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9" w:type="pct"/>
          </w:tcPr>
          <w:p w14:paraId="6BD6F06F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" w:type="pct"/>
          </w:tcPr>
          <w:p w14:paraId="2FD2D0CE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379" w:type="pct"/>
          </w:tcPr>
          <w:p w14:paraId="45A139B0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79" w:type="pct"/>
          </w:tcPr>
          <w:p w14:paraId="552F0062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9" w:type="pct"/>
          </w:tcPr>
          <w:p w14:paraId="072E9B94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379" w:type="pct"/>
          </w:tcPr>
          <w:p w14:paraId="2213266E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379" w:type="pct"/>
          </w:tcPr>
          <w:p w14:paraId="53B5FD23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29,6»;</w:t>
            </w:r>
          </w:p>
        </w:tc>
      </w:tr>
    </w:tbl>
    <w:p w14:paraId="794A923F" w14:textId="790AB5E6" w:rsidR="00CF542E" w:rsidRDefault="009C5035" w:rsidP="00CF542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CF542E">
        <w:rPr>
          <w:rFonts w:ascii="Times New Roman" w:hAnsi="Times New Roman"/>
          <w:sz w:val="28"/>
          <w:szCs w:val="28"/>
          <w:lang w:eastAsia="zh-CN"/>
        </w:rPr>
        <w:t>дополнить строкой 10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31"/>
        <w:gridCol w:w="781"/>
        <w:gridCol w:w="706"/>
        <w:gridCol w:w="847"/>
        <w:gridCol w:w="706"/>
        <w:gridCol w:w="706"/>
        <w:gridCol w:w="706"/>
        <w:gridCol w:w="706"/>
        <w:gridCol w:w="731"/>
      </w:tblGrid>
      <w:tr w:rsidR="00F92CFF" w:rsidRPr="00970F64" w14:paraId="00A467CF" w14:textId="77777777" w:rsidTr="00F92CFF">
        <w:tc>
          <w:tcPr>
            <w:tcW w:w="334" w:type="pct"/>
          </w:tcPr>
          <w:p w14:paraId="3CD96DFA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«10</w:t>
            </w:r>
          </w:p>
        </w:tc>
        <w:tc>
          <w:tcPr>
            <w:tcW w:w="1515" w:type="pct"/>
          </w:tcPr>
          <w:p w14:paraId="7C5CE9A8" w14:textId="77777777" w:rsidR="00CF542E" w:rsidRPr="00970F64" w:rsidRDefault="00CF542E" w:rsidP="00401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418" w:type="pct"/>
          </w:tcPr>
          <w:p w14:paraId="137CCA12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8" w:type="pct"/>
          </w:tcPr>
          <w:p w14:paraId="3560C7B7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" w:type="pct"/>
          </w:tcPr>
          <w:p w14:paraId="5CDA93A4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</w:tcPr>
          <w:p w14:paraId="485EE474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</w:tcPr>
          <w:p w14:paraId="7B6F02DD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378" w:type="pct"/>
          </w:tcPr>
          <w:p w14:paraId="6CCDD87C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378" w:type="pct"/>
          </w:tcPr>
          <w:p w14:paraId="2FF70529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391" w:type="pct"/>
          </w:tcPr>
          <w:p w14:paraId="328DAFF7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43,7»;</w:t>
            </w:r>
          </w:p>
        </w:tc>
      </w:tr>
    </w:tbl>
    <w:p w14:paraId="3E2F11D8" w14:textId="2904A4D4" w:rsidR="00CF542E" w:rsidRDefault="009C5035" w:rsidP="00CF542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CF542E">
        <w:rPr>
          <w:rFonts w:ascii="Times New Roman" w:hAnsi="Times New Roman"/>
          <w:sz w:val="28"/>
          <w:szCs w:val="28"/>
          <w:lang w:eastAsia="zh-CN"/>
        </w:rPr>
        <w:t>дополнить строкой 11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7"/>
        <w:gridCol w:w="2834"/>
        <w:gridCol w:w="782"/>
        <w:gridCol w:w="706"/>
        <w:gridCol w:w="847"/>
        <w:gridCol w:w="706"/>
        <w:gridCol w:w="706"/>
        <w:gridCol w:w="706"/>
        <w:gridCol w:w="706"/>
        <w:gridCol w:w="724"/>
      </w:tblGrid>
      <w:tr w:rsidR="00F92CFF" w:rsidRPr="00970F64" w14:paraId="296FCA82" w14:textId="77777777" w:rsidTr="00F92CFF">
        <w:tc>
          <w:tcPr>
            <w:tcW w:w="335" w:type="pct"/>
          </w:tcPr>
          <w:p w14:paraId="2ECC544D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«11</w:t>
            </w:r>
          </w:p>
        </w:tc>
        <w:tc>
          <w:tcPr>
            <w:tcW w:w="1515" w:type="pct"/>
          </w:tcPr>
          <w:p w14:paraId="6FCAE231" w14:textId="77777777" w:rsidR="00CF542E" w:rsidRPr="00970F64" w:rsidRDefault="00CF542E" w:rsidP="00401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/>
                <w:sz w:val="24"/>
                <w:szCs w:val="24"/>
                <w:lang w:eastAsia="zh-CN"/>
              </w:rP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418" w:type="pct"/>
          </w:tcPr>
          <w:p w14:paraId="555451EF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8" w:type="pct"/>
          </w:tcPr>
          <w:p w14:paraId="1ED81977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" w:type="pct"/>
          </w:tcPr>
          <w:p w14:paraId="6355A353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</w:tcPr>
          <w:p w14:paraId="676790B9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</w:tcPr>
          <w:p w14:paraId="0B2806CA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378" w:type="pct"/>
          </w:tcPr>
          <w:p w14:paraId="19993758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8" w:type="pct"/>
          </w:tcPr>
          <w:p w14:paraId="25ECFB25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387" w:type="pct"/>
          </w:tcPr>
          <w:p w14:paraId="0F6B7B8F" w14:textId="77777777" w:rsidR="00CF542E" w:rsidRPr="00970F64" w:rsidRDefault="00CF542E" w:rsidP="00401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64">
              <w:rPr>
                <w:rFonts w:ascii="Times New Roman" w:hAnsi="Times New Roman" w:cs="Times New Roman"/>
                <w:sz w:val="24"/>
                <w:szCs w:val="24"/>
              </w:rPr>
              <w:t>48,4».</w:t>
            </w:r>
          </w:p>
        </w:tc>
      </w:tr>
    </w:tbl>
    <w:p w14:paraId="0ADB7DE8" w14:textId="06F5077B" w:rsidR="00194161" w:rsidRDefault="00194161" w:rsidP="00194161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326">
        <w:rPr>
          <w:rFonts w:ascii="Times New Roman" w:hAnsi="Times New Roman"/>
          <w:sz w:val="28"/>
          <w:szCs w:val="28"/>
        </w:rPr>
        <w:t>1.</w:t>
      </w:r>
      <w:r w:rsidR="00443326" w:rsidRPr="00443326">
        <w:rPr>
          <w:rFonts w:ascii="Times New Roman" w:hAnsi="Times New Roman"/>
          <w:sz w:val="28"/>
          <w:szCs w:val="28"/>
        </w:rPr>
        <w:t>3</w:t>
      </w:r>
      <w:r w:rsidRPr="0044332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94161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е</w:t>
      </w:r>
      <w:r w:rsidRPr="00194161">
        <w:rPr>
          <w:rFonts w:ascii="Times New Roman" w:hAnsi="Times New Roman"/>
          <w:sz w:val="28"/>
          <w:szCs w:val="28"/>
        </w:rPr>
        <w:t xml:space="preserve"> 2 «Мероприятия государственной программы» раздела 7 «Система программных мероприятий</w:t>
      </w:r>
      <w:r w:rsidR="00FE3D8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5269DE81" w14:textId="4D71866D" w:rsidR="00EF0800" w:rsidRDefault="00EF0800" w:rsidP="00194161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разделе «</w:t>
      </w:r>
      <w:r w:rsidRPr="00EF0800">
        <w:rPr>
          <w:rFonts w:ascii="Times New Roman" w:hAnsi="Times New Roman"/>
          <w:sz w:val="28"/>
          <w:szCs w:val="28"/>
        </w:rPr>
        <w:t xml:space="preserve">Задача 1 </w:t>
      </w:r>
      <w:r>
        <w:rPr>
          <w:rFonts w:ascii="Times New Roman" w:hAnsi="Times New Roman"/>
          <w:sz w:val="28"/>
          <w:szCs w:val="28"/>
        </w:rPr>
        <w:t>«</w:t>
      </w:r>
      <w:r w:rsidRPr="00EF0800">
        <w:rPr>
          <w:rFonts w:ascii="Times New Roman" w:hAnsi="Times New Roman"/>
          <w:sz w:val="28"/>
          <w:szCs w:val="28"/>
        </w:rPr>
        <w:t>Развитие физической культуры и массового спорта</w:t>
      </w:r>
      <w:r>
        <w:rPr>
          <w:rFonts w:ascii="Times New Roman" w:hAnsi="Times New Roman"/>
          <w:sz w:val="28"/>
          <w:szCs w:val="28"/>
        </w:rPr>
        <w:t xml:space="preserve">»: </w:t>
      </w:r>
    </w:p>
    <w:p w14:paraId="7905864C" w14:textId="020487FB" w:rsidR="00F123F0" w:rsidRDefault="00915FE5" w:rsidP="00194161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123F0">
        <w:rPr>
          <w:rFonts w:ascii="Times New Roman" w:hAnsi="Times New Roman"/>
          <w:sz w:val="28"/>
          <w:szCs w:val="28"/>
        </w:rPr>
        <w:t>пункт 1.1.11 изложить в следующей редакции:</w:t>
      </w:r>
    </w:p>
    <w:p w14:paraId="763B5FC6" w14:textId="77777777" w:rsidR="00F123F0" w:rsidRDefault="00F123F0" w:rsidP="00194161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61815A" w14:textId="77777777" w:rsidR="00F123F0" w:rsidRDefault="00F123F0" w:rsidP="00194161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123F0" w:rsidSect="00A23D53">
          <w:head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2798"/>
        <w:gridCol w:w="2750"/>
        <w:gridCol w:w="828"/>
        <w:gridCol w:w="3032"/>
        <w:gridCol w:w="1790"/>
        <w:gridCol w:w="2090"/>
      </w:tblGrid>
      <w:tr w:rsidR="00F123F0" w:rsidRPr="00013A1E" w14:paraId="58FF29C9" w14:textId="77777777" w:rsidTr="00A23D53">
        <w:tc>
          <w:tcPr>
            <w:tcW w:w="346" w:type="pct"/>
            <w:shd w:val="clear" w:color="auto" w:fill="FFFFFF"/>
          </w:tcPr>
          <w:p w14:paraId="0414650B" w14:textId="77777777" w:rsidR="00F123F0" w:rsidRPr="00013A1E" w:rsidRDefault="00F123F0" w:rsidP="0055039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A1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«1.1.11</w:t>
            </w:r>
          </w:p>
        </w:tc>
        <w:tc>
          <w:tcPr>
            <w:tcW w:w="980" w:type="pct"/>
            <w:shd w:val="clear" w:color="auto" w:fill="FFFFFF"/>
          </w:tcPr>
          <w:p w14:paraId="1D751963" w14:textId="77777777" w:rsidR="00F123F0" w:rsidRPr="00013A1E" w:rsidRDefault="00F123F0" w:rsidP="0055039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A1E">
              <w:rPr>
                <w:rFonts w:ascii="Times New Roman" w:hAnsi="Times New Roman"/>
                <w:sz w:val="24"/>
                <w:szCs w:val="24"/>
                <w:lang w:eastAsia="ru-RU"/>
              </w:rPr>
              <w:t>Закупка и монтаж оборудования для создания «умных» спортивных площадок</w:t>
            </w:r>
          </w:p>
        </w:tc>
        <w:tc>
          <w:tcPr>
            <w:tcW w:w="963" w:type="pct"/>
            <w:shd w:val="clear" w:color="auto" w:fill="FFFFFF"/>
          </w:tcPr>
          <w:p w14:paraId="305B9BE5" w14:textId="77777777" w:rsidR="00F123F0" w:rsidRPr="00013A1E" w:rsidRDefault="00F123F0" w:rsidP="005503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013A1E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Департамент по физической культуре и спорту правительства Еврейской автономной области, муниципальное образование «Смидовичский муниципальный район» Еврейской автономной области, </w:t>
            </w:r>
            <w:r w:rsidRPr="00013A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образование «Биробиджанский муниципальный район» Еврейской автономной области, </w:t>
            </w:r>
            <w:r w:rsidRPr="00013A1E">
              <w:rPr>
                <w:rFonts w:ascii="Times New Roman" w:hAnsi="Times New Roman"/>
                <w:sz w:val="24"/>
                <w:szCs w:val="24"/>
              </w:rPr>
              <w:t>муниципальное образование «Город Биробиджан</w:t>
            </w:r>
            <w:r>
              <w:rPr>
                <w:rFonts w:ascii="Times New Roman" w:hAnsi="Times New Roman"/>
                <w:sz w:val="24"/>
                <w:szCs w:val="24"/>
              </w:rPr>
              <w:t>» Еврейской автономной области</w:t>
            </w:r>
          </w:p>
        </w:tc>
        <w:tc>
          <w:tcPr>
            <w:tcW w:w="290" w:type="pct"/>
            <w:shd w:val="clear" w:color="auto" w:fill="FFFFFF"/>
          </w:tcPr>
          <w:p w14:paraId="45786B1F" w14:textId="77777777" w:rsidR="00F123F0" w:rsidRPr="00013A1E" w:rsidRDefault="00F123F0" w:rsidP="0055039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A1E">
              <w:rPr>
                <w:rFonts w:ascii="Times New Roman" w:hAnsi="Times New Roman"/>
                <w:sz w:val="24"/>
                <w:szCs w:val="24"/>
                <w:lang w:eastAsia="ru-RU"/>
              </w:rPr>
              <w:t>2022, 2023, 2025</w:t>
            </w:r>
          </w:p>
        </w:tc>
        <w:tc>
          <w:tcPr>
            <w:tcW w:w="1062" w:type="pct"/>
            <w:shd w:val="clear" w:color="auto" w:fill="FFFFFF"/>
          </w:tcPr>
          <w:p w14:paraId="37B25051" w14:textId="77777777" w:rsidR="00F123F0" w:rsidRPr="00013A1E" w:rsidRDefault="00F123F0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A1E">
              <w:rPr>
                <w:rFonts w:ascii="Times New Roman" w:hAnsi="Times New Roman"/>
                <w:sz w:val="24"/>
                <w:szCs w:val="24"/>
              </w:rPr>
              <w:t>Создание 6 «умных» спортивных площадок в муниципальных образованиях Еврейской автономной области:</w:t>
            </w:r>
          </w:p>
          <w:p w14:paraId="4EBFF4EA" w14:textId="77777777" w:rsidR="00F123F0" w:rsidRPr="00013A1E" w:rsidRDefault="00F123F0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013A1E">
              <w:rPr>
                <w:rFonts w:ascii="Times New Roman" w:hAnsi="Times New Roman"/>
                <w:sz w:val="24"/>
                <w:szCs w:val="24"/>
              </w:rPr>
              <w:t xml:space="preserve">1 «умная» спортивная площадка в </w:t>
            </w:r>
            <w:r w:rsidRPr="00013A1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муниципальном образовании «Смидовичский муниципальный район» (закупка оборудования – 2022 год, монтаж оборудования – 2023 год);</w:t>
            </w:r>
          </w:p>
          <w:p w14:paraId="35238568" w14:textId="77777777" w:rsidR="00F123F0" w:rsidRPr="00013A1E" w:rsidRDefault="00F123F0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A1E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1 «умная» спортивная площадка в </w:t>
            </w:r>
            <w:r w:rsidRPr="00013A1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муниципальном образовании «Биробиджанский муниципальный район» Еврейской автономной области (</w:t>
            </w:r>
            <w:r w:rsidRPr="00013A1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закупка оборудования – 2022 год, монтаж оборудования – 2023 год</w:t>
            </w:r>
            <w:r w:rsidRPr="00013A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</w:t>
            </w:r>
          </w:p>
          <w:p w14:paraId="2EC1BCCD" w14:textId="77777777" w:rsidR="00F123F0" w:rsidRPr="00013A1E" w:rsidRDefault="00F123F0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A1E">
              <w:rPr>
                <w:rFonts w:ascii="Times New Roman" w:hAnsi="Times New Roman"/>
                <w:sz w:val="24"/>
                <w:szCs w:val="24"/>
              </w:rPr>
              <w:t>1 «умная» спортивная площадка (модульное спортивное сооружение) в муниципальном образовании «Город Биробиджан» (2023 год),</w:t>
            </w:r>
          </w:p>
          <w:p w14:paraId="5974CC07" w14:textId="77777777" w:rsidR="00F123F0" w:rsidRPr="00013A1E" w:rsidRDefault="00F123F0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A1E">
              <w:rPr>
                <w:rFonts w:ascii="Times New Roman" w:hAnsi="Times New Roman"/>
                <w:sz w:val="24"/>
                <w:szCs w:val="24"/>
              </w:rPr>
              <w:t xml:space="preserve">3 «умных» спортивных площадки в муниципальном образовании «Город </w:t>
            </w:r>
            <w:r w:rsidRPr="00013A1E">
              <w:rPr>
                <w:rFonts w:ascii="Times New Roman" w:hAnsi="Times New Roman"/>
                <w:sz w:val="24"/>
                <w:szCs w:val="24"/>
              </w:rPr>
              <w:lastRenderedPageBreak/>
              <w:t>Биробиджан» (2025 год)</w:t>
            </w:r>
          </w:p>
        </w:tc>
        <w:tc>
          <w:tcPr>
            <w:tcW w:w="627" w:type="pct"/>
            <w:shd w:val="clear" w:color="auto" w:fill="FFFFFF"/>
          </w:tcPr>
          <w:p w14:paraId="70C4144A" w14:textId="77777777" w:rsidR="00F123F0" w:rsidRPr="00013A1E" w:rsidRDefault="00F123F0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A1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Невыполнение требований </w:t>
            </w:r>
            <w:r w:rsidRPr="00013A1E">
              <w:rPr>
                <w:rFonts w:ascii="Times New Roman" w:hAnsi="Times New Roman"/>
                <w:sz w:val="24"/>
                <w:szCs w:val="24"/>
              </w:rPr>
              <w:t>Указа Президента Российской Федерации от 07.05.2018 № 204 «О националь-ных целях и стратегических задачах развития Российской Федерации на период до 2024 года»</w:t>
            </w:r>
          </w:p>
        </w:tc>
        <w:tc>
          <w:tcPr>
            <w:tcW w:w="732" w:type="pct"/>
            <w:shd w:val="clear" w:color="auto" w:fill="FFFFFF"/>
          </w:tcPr>
          <w:p w14:paraId="2D4B3C5E" w14:textId="77777777" w:rsidR="00F123F0" w:rsidRPr="00013A1E" w:rsidRDefault="00F123F0" w:rsidP="0055039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A1E">
              <w:rPr>
                <w:rFonts w:ascii="Times New Roman" w:hAnsi="Times New Roman"/>
                <w:sz w:val="24"/>
                <w:szCs w:val="24"/>
                <w:lang w:eastAsia="ru-RU"/>
              </w:rPr>
              <w:t>1. Доля населения, систематически занимающегося физической культурой и спортом, в общей численности населения в возрасте 3 – 79 лет.</w:t>
            </w:r>
          </w:p>
          <w:p w14:paraId="3A57A1C3" w14:textId="77777777" w:rsidR="00F123F0" w:rsidRPr="00013A1E" w:rsidRDefault="00F123F0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A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 Уровень обеспеченности населения спортивными сооружениями исходя из единовременной пропускной </w:t>
            </w:r>
          </w:p>
          <w:p w14:paraId="61C9E6A4" w14:textId="77777777" w:rsidR="00F123F0" w:rsidRDefault="00F123F0" w:rsidP="0055039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A1E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способности объектов спорта»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05124657" w14:textId="25397611" w:rsidR="00F123F0" w:rsidRPr="005476B3" w:rsidRDefault="00F123F0" w:rsidP="00F123F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Д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оля граждан трудоспособного возраста, систематически занимающихся физической культурой и спортом.</w:t>
            </w:r>
          </w:p>
          <w:p w14:paraId="4EE597D8" w14:textId="1B8048D2" w:rsidR="00F123F0" w:rsidRPr="00013A1E" w:rsidRDefault="00F123F0" w:rsidP="00F123F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Доля сельского населения, систематически занимающихся физической культурой и 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спортом»</w:t>
            </w:r>
            <w:r w:rsidR="00915FE5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</w:tc>
      </w:tr>
    </w:tbl>
    <w:p w14:paraId="58682DDB" w14:textId="4F8EDEB4" w:rsidR="00F123F0" w:rsidRDefault="00915FE5" w:rsidP="00194161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</w:t>
      </w:r>
      <w:r w:rsidR="00F123F0">
        <w:rPr>
          <w:rFonts w:ascii="Times New Roman" w:hAnsi="Times New Roman"/>
          <w:sz w:val="28"/>
          <w:szCs w:val="28"/>
        </w:rPr>
        <w:t>ункт 1.1.12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2798"/>
        <w:gridCol w:w="2750"/>
        <w:gridCol w:w="828"/>
        <w:gridCol w:w="3032"/>
        <w:gridCol w:w="1790"/>
        <w:gridCol w:w="2090"/>
      </w:tblGrid>
      <w:tr w:rsidR="00F123F0" w:rsidRPr="00013A1E" w14:paraId="037C9A06" w14:textId="77777777" w:rsidTr="00915FE5">
        <w:tc>
          <w:tcPr>
            <w:tcW w:w="346" w:type="pct"/>
            <w:shd w:val="clear" w:color="auto" w:fill="FFFFFF"/>
          </w:tcPr>
          <w:p w14:paraId="71CBCD4C" w14:textId="77777777" w:rsidR="00F123F0" w:rsidRPr="00013A1E" w:rsidRDefault="00F123F0" w:rsidP="0055039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A1E">
              <w:rPr>
                <w:rFonts w:ascii="Times New Roman" w:hAnsi="Times New Roman"/>
                <w:sz w:val="24"/>
                <w:szCs w:val="24"/>
                <w:lang w:eastAsia="ru-RU"/>
              </w:rPr>
              <w:t>«1.1.12</w:t>
            </w:r>
          </w:p>
        </w:tc>
        <w:tc>
          <w:tcPr>
            <w:tcW w:w="980" w:type="pct"/>
            <w:shd w:val="clear" w:color="auto" w:fill="FFFFFF"/>
          </w:tcPr>
          <w:p w14:paraId="328FD878" w14:textId="77777777" w:rsidR="00F123F0" w:rsidRPr="00013A1E" w:rsidRDefault="00F123F0" w:rsidP="00550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3A1E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оснований и монтаж спортивно-технологического оборудования для «умных» спортивных площадок, в том числе разработка проектно-сметной документации (не менее 2)</w:t>
            </w:r>
          </w:p>
          <w:p w14:paraId="537030CF" w14:textId="77777777" w:rsidR="00F123F0" w:rsidRPr="00013A1E" w:rsidRDefault="00F123F0" w:rsidP="0055039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FFFFFF"/>
          </w:tcPr>
          <w:p w14:paraId="120D5E67" w14:textId="77777777" w:rsidR="00F123F0" w:rsidRPr="00013A1E" w:rsidRDefault="00F123F0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013A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по физической культуре и спорту правительства Еврейской автономной области, </w:t>
            </w:r>
            <w:r w:rsidRPr="00013A1E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муниципальное образование «Смидовичский муниципальный район» Еврейской автономной области, </w:t>
            </w:r>
            <w:r w:rsidRPr="00013A1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образование «Биробиджанский муниципальный район» Еврейской автономной области</w:t>
            </w:r>
          </w:p>
        </w:tc>
        <w:tc>
          <w:tcPr>
            <w:tcW w:w="290" w:type="pct"/>
            <w:shd w:val="clear" w:color="auto" w:fill="FFFFFF"/>
          </w:tcPr>
          <w:p w14:paraId="25EB49CB" w14:textId="77777777" w:rsidR="00F123F0" w:rsidRPr="00013A1E" w:rsidRDefault="00F123F0" w:rsidP="0055039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A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1062" w:type="pct"/>
            <w:shd w:val="clear" w:color="auto" w:fill="FFFFFF"/>
          </w:tcPr>
          <w:p w14:paraId="4E7AC950" w14:textId="77777777" w:rsidR="00F123F0" w:rsidRPr="00013A1E" w:rsidRDefault="00F123F0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A1E">
              <w:rPr>
                <w:rFonts w:ascii="Times New Roman" w:hAnsi="Times New Roman"/>
                <w:sz w:val="24"/>
                <w:szCs w:val="24"/>
              </w:rPr>
              <w:t>Создание 2 «умных» спортивных площадок в муниципальных образованиях Еврейской автономной области:</w:t>
            </w:r>
          </w:p>
          <w:p w14:paraId="5789D05D" w14:textId="77777777" w:rsidR="00F123F0" w:rsidRPr="00013A1E" w:rsidRDefault="00F123F0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013A1E">
              <w:rPr>
                <w:rFonts w:ascii="Times New Roman" w:hAnsi="Times New Roman"/>
                <w:sz w:val="24"/>
                <w:szCs w:val="24"/>
              </w:rPr>
              <w:t xml:space="preserve">1 «умная» спортивная площадка в </w:t>
            </w:r>
            <w:r w:rsidRPr="00013A1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муниципальном образовании «Смидовичский муниципальный район»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Еврейской автономной области</w:t>
            </w:r>
            <w:r w:rsidRPr="00013A1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;</w:t>
            </w:r>
          </w:p>
          <w:p w14:paraId="5D0B5281" w14:textId="77777777" w:rsidR="00F123F0" w:rsidRPr="00013A1E" w:rsidRDefault="00F123F0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A1E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1 «умная» спортивная площадка в </w:t>
            </w:r>
            <w:r w:rsidRPr="00013A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муниципальном образовании «Биробиджанский муниципальный район» Еврейской автономной области </w:t>
            </w:r>
          </w:p>
          <w:p w14:paraId="16690D16" w14:textId="77777777" w:rsidR="00F123F0" w:rsidRPr="00013A1E" w:rsidRDefault="00F123F0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FFFFFF"/>
          </w:tcPr>
          <w:p w14:paraId="5727BFE2" w14:textId="77777777" w:rsidR="00F123F0" w:rsidRPr="00013A1E" w:rsidRDefault="00F123F0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3A1E">
              <w:rPr>
                <w:rFonts w:ascii="Times New Roman" w:hAnsi="Times New Roman"/>
                <w:sz w:val="24"/>
                <w:szCs w:val="24"/>
              </w:rPr>
              <w:t xml:space="preserve">Неисполнение Указа Президента Российской Федерации от 07.05.2018 № 204 </w:t>
            </w:r>
            <w:r w:rsidRPr="00013A1E">
              <w:rPr>
                <w:rFonts w:ascii="Times New Roman" w:hAnsi="Times New Roman"/>
                <w:sz w:val="24"/>
                <w:szCs w:val="24"/>
              </w:rPr>
              <w:br/>
              <w:t>«О националь-ных целях и стратегических задачах развития Российской Федерации на период до 2024 года»</w:t>
            </w:r>
          </w:p>
        </w:tc>
        <w:tc>
          <w:tcPr>
            <w:tcW w:w="732" w:type="pct"/>
            <w:shd w:val="clear" w:color="auto" w:fill="FFFFFF"/>
          </w:tcPr>
          <w:p w14:paraId="2AF93877" w14:textId="6FC91C63" w:rsidR="00F123F0" w:rsidRDefault="00F123F0" w:rsidP="005503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013A1E">
              <w:rPr>
                <w:rFonts w:ascii="Times New Roman" w:hAnsi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 в возрасте 3 – 79 лет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425AA4EB" w14:textId="77777777" w:rsidR="00F123F0" w:rsidRPr="005476B3" w:rsidRDefault="00F123F0" w:rsidP="00F123F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Д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оля граждан трудоспособного возраста, систематически занимающихся физической культурой и спортом.</w:t>
            </w:r>
          </w:p>
          <w:p w14:paraId="35F7EE45" w14:textId="34516C30" w:rsidR="00F123F0" w:rsidRPr="00013A1E" w:rsidRDefault="005671A3" w:rsidP="005671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  <w:r w:rsidR="00F123F0"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. Доля сельского населения, систематически занимающихся физической культурой и спортом»</w:t>
            </w:r>
            <w:r w:rsidR="00915FE5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</w:tc>
      </w:tr>
    </w:tbl>
    <w:p w14:paraId="240EA4A6" w14:textId="76674D4A" w:rsidR="005671A3" w:rsidRDefault="00915FE5" w:rsidP="005671A3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71A3">
        <w:rPr>
          <w:rFonts w:ascii="Times New Roman" w:hAnsi="Times New Roman"/>
          <w:sz w:val="28"/>
          <w:szCs w:val="28"/>
        </w:rPr>
        <w:t>пункт 1.1.13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"/>
        <w:gridCol w:w="2918"/>
        <w:gridCol w:w="2692"/>
        <w:gridCol w:w="851"/>
        <w:gridCol w:w="2978"/>
        <w:gridCol w:w="1842"/>
        <w:gridCol w:w="2090"/>
      </w:tblGrid>
      <w:tr w:rsidR="00F26597" w:rsidRPr="00CD2F10" w14:paraId="5C71CC17" w14:textId="77777777" w:rsidTr="00F26597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27B4" w14:textId="77777777" w:rsidR="005671A3" w:rsidRPr="00CD2F10" w:rsidRDefault="005671A3" w:rsidP="00B34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zh-CN"/>
              </w:rPr>
              <w:t>«1.1.13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1576" w14:textId="359F9ABF" w:rsidR="005671A3" w:rsidRPr="00CD2F10" w:rsidRDefault="005671A3" w:rsidP="00B34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Устройство хоккейной коробки, малых архитектурных форм и благоустройство </w:t>
            </w:r>
            <w:r w:rsidRPr="00CD2F10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прилегающей территории стадиона «Лесохимик» в пгт.</w:t>
            </w:r>
            <w:r w:rsidR="00EE0921"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  <w:r w:rsidRPr="00CD2F10">
              <w:rPr>
                <w:rFonts w:ascii="Times New Roman" w:hAnsi="Times New Roman"/>
                <w:sz w:val="24"/>
                <w:szCs w:val="24"/>
                <w:lang w:eastAsia="zh-CN"/>
              </w:rPr>
              <w:t>Николаевка Смидовичского муниципального района Еврейской автономной области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0703" w14:textId="77777777" w:rsidR="005671A3" w:rsidRPr="00CD2F10" w:rsidRDefault="005671A3" w:rsidP="00B34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Департамент по физической культуре и спорту правительства Еврейской автономной </w:t>
            </w:r>
            <w:r w:rsidRPr="00CD2F10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области, муниципальное образование «Смидовичский муниципальный район» Еврейской автономной области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F24E" w14:textId="77777777" w:rsidR="005671A3" w:rsidRPr="00CD2F10" w:rsidRDefault="005671A3" w:rsidP="00B34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2023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69B0" w14:textId="2B05F7C4" w:rsidR="005671A3" w:rsidRPr="00CD2F10" w:rsidRDefault="005671A3" w:rsidP="00B34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хоккейной коробки в пгт.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  <w:r w:rsidRPr="00CD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Николаевка Смидовичского муниципального района, </w:t>
            </w:r>
            <w:r w:rsidRPr="00CD2F10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благоустройство прилегающей территории (включая установку малых архитектурных форм)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4620" w14:textId="77777777" w:rsidR="005671A3" w:rsidRPr="00CD2F10" w:rsidRDefault="005671A3" w:rsidP="00B34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Неисполнение Указа Президента Российской </w:t>
            </w:r>
            <w:r w:rsidRPr="00CD2F10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Федерации от 07.05.2018 № 204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br/>
            </w:r>
            <w:r w:rsidRPr="00CD2F10">
              <w:rPr>
                <w:rFonts w:ascii="Times New Roman" w:hAnsi="Times New Roman"/>
                <w:sz w:val="24"/>
                <w:szCs w:val="24"/>
                <w:lang w:eastAsia="zh-CN"/>
              </w:rPr>
              <w:t>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1EC7" w14:textId="04FE6B9E" w:rsidR="005671A3" w:rsidRDefault="005671A3" w:rsidP="00B34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1. </w:t>
            </w:r>
            <w:r w:rsidRPr="00CD2F1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Доля населения, систематически занимающегося физической </w:t>
            </w:r>
            <w:r w:rsidRPr="00CD2F10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культурой и спортом, в общей численности населения в возрасте 3</w:t>
            </w:r>
            <w:r w:rsidRPr="005561A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– </w:t>
            </w:r>
            <w:r w:rsidRPr="00CD2F10">
              <w:rPr>
                <w:rFonts w:ascii="Times New Roman" w:hAnsi="Times New Roman"/>
                <w:sz w:val="24"/>
                <w:szCs w:val="24"/>
                <w:lang w:eastAsia="zh-CN"/>
              </w:rPr>
              <w:t>79 лет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14:paraId="6E7A1483" w14:textId="2EFEC83A" w:rsidR="005671A3" w:rsidRPr="00CD2F10" w:rsidRDefault="005671A3" w:rsidP="00B34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2. </w:t>
            </w:r>
            <w:r w:rsidR="00685FF7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685FF7"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оля граждан трудоспособного возраста, систематически занимающихся физической культурой и спортом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="00915FE5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</w:tc>
      </w:tr>
    </w:tbl>
    <w:p w14:paraId="1BB3AB9A" w14:textId="5B3617C8" w:rsidR="00F0376A" w:rsidRDefault="00F0376A" w:rsidP="00F0376A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15F97">
        <w:rPr>
          <w:rFonts w:ascii="Times New Roman" w:hAnsi="Times New Roman"/>
          <w:sz w:val="28"/>
          <w:szCs w:val="28"/>
        </w:rPr>
        <w:t xml:space="preserve">пункт 2.1.1 </w:t>
      </w:r>
      <w:r w:rsidRPr="00194161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194161">
        <w:rPr>
          <w:rFonts w:ascii="Times New Roman" w:hAnsi="Times New Roman"/>
          <w:sz w:val="28"/>
          <w:szCs w:val="28"/>
        </w:rPr>
        <w:t xml:space="preserve"> «Задача 2 </w:t>
      </w:r>
      <w:r>
        <w:rPr>
          <w:rFonts w:ascii="Times New Roman" w:hAnsi="Times New Roman"/>
          <w:sz w:val="28"/>
          <w:szCs w:val="28"/>
        </w:rPr>
        <w:t>«</w:t>
      </w:r>
      <w:r w:rsidRPr="00194161">
        <w:rPr>
          <w:rFonts w:ascii="Times New Roman" w:hAnsi="Times New Roman"/>
          <w:sz w:val="28"/>
          <w:szCs w:val="28"/>
        </w:rPr>
        <w:t>Развитие системы подготовки спортивного резерва и спорта высших достижений</w:t>
      </w:r>
      <w:r>
        <w:rPr>
          <w:rFonts w:ascii="Times New Roman" w:hAnsi="Times New Roman"/>
          <w:sz w:val="28"/>
          <w:szCs w:val="28"/>
        </w:rPr>
        <w:t xml:space="preserve">» после </w:t>
      </w:r>
      <w:r w:rsidRPr="00E15F97">
        <w:rPr>
          <w:rFonts w:ascii="Times New Roman" w:hAnsi="Times New Roman"/>
          <w:sz w:val="28"/>
          <w:szCs w:val="28"/>
        </w:rPr>
        <w:t xml:space="preserve">слов </w:t>
      </w:r>
      <w:r w:rsidR="00201B22">
        <w:rPr>
          <w:rFonts w:ascii="Times New Roman" w:hAnsi="Times New Roman"/>
          <w:sz w:val="28"/>
          <w:szCs w:val="28"/>
        </w:rPr>
        <w:t>«</w:t>
      </w:r>
      <w:r w:rsidRPr="00E15F97">
        <w:rPr>
          <w:rFonts w:ascii="Times New Roman" w:hAnsi="Times New Roman"/>
          <w:sz w:val="28"/>
          <w:szCs w:val="28"/>
        </w:rPr>
        <w:t>ОГБУ «СШОР ЕАО», дополнить словами «, ОГБУ ДО «СШ ЕАО»;</w:t>
      </w:r>
    </w:p>
    <w:p w14:paraId="45E1B969" w14:textId="21D7EABC" w:rsidR="00217D7D" w:rsidRPr="00217D7D" w:rsidRDefault="00217D7D" w:rsidP="00217D7D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D7D">
        <w:rPr>
          <w:rFonts w:ascii="Times New Roman" w:hAnsi="Times New Roman"/>
          <w:sz w:val="28"/>
          <w:szCs w:val="28"/>
        </w:rPr>
        <w:t xml:space="preserve">- в разделе «Задача 3 </w:t>
      </w:r>
      <w:r>
        <w:rPr>
          <w:rFonts w:ascii="Times New Roman" w:hAnsi="Times New Roman"/>
          <w:sz w:val="28"/>
          <w:szCs w:val="28"/>
        </w:rPr>
        <w:t>«</w:t>
      </w:r>
      <w:r w:rsidRPr="00217D7D">
        <w:rPr>
          <w:rFonts w:ascii="Times New Roman" w:hAnsi="Times New Roman"/>
          <w:sz w:val="28"/>
          <w:szCs w:val="28"/>
        </w:rPr>
        <w:t xml:space="preserve"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спорта»: </w:t>
      </w:r>
    </w:p>
    <w:p w14:paraId="282A149F" w14:textId="4DF78EA9" w:rsidR="00F123F0" w:rsidRPr="00217D7D" w:rsidRDefault="00915FE5" w:rsidP="00217D7D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B4B19">
        <w:rPr>
          <w:rFonts w:ascii="Times New Roman" w:hAnsi="Times New Roman"/>
          <w:sz w:val="28"/>
          <w:szCs w:val="28"/>
        </w:rPr>
        <w:t>строку</w:t>
      </w:r>
      <w:r w:rsidR="008B2425">
        <w:rPr>
          <w:rFonts w:ascii="Times New Roman" w:hAnsi="Times New Roman"/>
          <w:sz w:val="28"/>
          <w:szCs w:val="28"/>
        </w:rPr>
        <w:t>:</w:t>
      </w:r>
      <w:r w:rsidR="00CB4B1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5"/>
        <w:gridCol w:w="3009"/>
        <w:gridCol w:w="2692"/>
        <w:gridCol w:w="711"/>
        <w:gridCol w:w="3018"/>
        <w:gridCol w:w="1964"/>
        <w:gridCol w:w="2067"/>
      </w:tblGrid>
      <w:tr w:rsidR="00F26597" w:rsidRPr="00916B21" w14:paraId="7B60FE37" w14:textId="77777777" w:rsidTr="00F26597">
        <w:tc>
          <w:tcPr>
            <w:tcW w:w="285" w:type="pct"/>
            <w:shd w:val="clear" w:color="auto" w:fill="FFFFFF" w:themeFill="background1"/>
          </w:tcPr>
          <w:p w14:paraId="63A5300D" w14:textId="63456C8F" w:rsidR="00CB4B19" w:rsidRPr="00916B21" w:rsidRDefault="009A5F2E" w:rsidP="0055039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CB4B19"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054" w:type="pct"/>
            <w:shd w:val="clear" w:color="auto" w:fill="FFFFFF" w:themeFill="background1"/>
          </w:tcPr>
          <w:p w14:paraId="53315AD5" w14:textId="77777777" w:rsidR="00CB4B19" w:rsidRPr="00916B21" w:rsidRDefault="00CB4B19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регионального проекта «Спорт – норма жизни»</w:t>
            </w:r>
          </w:p>
        </w:tc>
        <w:tc>
          <w:tcPr>
            <w:tcW w:w="943" w:type="pct"/>
            <w:shd w:val="clear" w:color="auto" w:fill="FFFFFF" w:themeFill="background1"/>
          </w:tcPr>
          <w:p w14:paraId="27767DBD" w14:textId="77777777" w:rsidR="00CB4B19" w:rsidRPr="00916B21" w:rsidRDefault="00CB4B19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07C285C5" w14:textId="77777777" w:rsidR="00CB4B19" w:rsidRPr="00916B21" w:rsidRDefault="00CB4B19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«Центр спортивной подготовки», </w:t>
            </w:r>
            <w:r w:rsidRPr="00916B2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ОГБУ «СШОР ЕАО»</w:t>
            </w:r>
          </w:p>
          <w:p w14:paraId="4C927C54" w14:textId="77777777" w:rsidR="00CB4B19" w:rsidRPr="00916B21" w:rsidRDefault="00CB4B19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2AB89156" w14:textId="77777777" w:rsidR="00CB4B19" w:rsidRPr="00916B21" w:rsidRDefault="00CB4B19" w:rsidP="0055039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2021 – 2025</w:t>
            </w:r>
          </w:p>
        </w:tc>
        <w:tc>
          <w:tcPr>
            <w:tcW w:w="1057" w:type="pct"/>
            <w:shd w:val="clear" w:color="auto" w:fill="FFFFFF" w:themeFill="background1"/>
          </w:tcPr>
          <w:p w14:paraId="05AC5C86" w14:textId="697D4F75" w:rsidR="00CB4B19" w:rsidRPr="00916B21" w:rsidRDefault="00CB4B19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Увеличение доли жителей Еврейской автономной области в возрасте 3 – 79 лет, систематически занимающихся физической культурой и спортом, до 57,5 процента к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916B2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2025 году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</w:p>
          <w:p w14:paraId="406630B6" w14:textId="4450B977" w:rsidR="00CB4B19" w:rsidRPr="00916B21" w:rsidRDefault="00CB4B19" w:rsidP="00550393">
            <w:pPr>
              <w:shd w:val="clear" w:color="auto" w:fill="FFFFFF" w:themeFill="background1"/>
              <w:tabs>
                <w:tab w:val="left" w:pos="381"/>
              </w:tabs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доли детей и молодежи в возрасте 3 – 29 лет, систематически занимающихся физической культурой и спортом, в 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общей численности детей и молодежи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о 87,0 </w:t>
            </w:r>
            <w:r w:rsidR="00F265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 к 2025 году.</w:t>
            </w:r>
          </w:p>
          <w:p w14:paraId="2B677A27" w14:textId="77777777" w:rsidR="00CB4B19" w:rsidRPr="00916B21" w:rsidRDefault="00CB4B19" w:rsidP="00550393">
            <w:pPr>
              <w:shd w:val="clear" w:color="auto" w:fill="FFFFFF" w:themeFill="background1"/>
              <w:tabs>
                <w:tab w:val="left" w:pos="381"/>
              </w:tabs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граждан среднего возраста (женщины в возрасте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30 – 54 лет, мужчины в возрасте 30 – 59 лет), систематически занимающихся физической культурой и спортом, в общей численности граждан среднего возраста до 22,0 процентов к 2025 году.</w:t>
            </w:r>
          </w:p>
          <w:p w14:paraId="6F1A82A5" w14:textId="61551862" w:rsidR="00F26597" w:rsidRDefault="00CB4B19" w:rsidP="00F26597">
            <w:pPr>
              <w:shd w:val="clear" w:color="auto" w:fill="FFFFFF" w:themeFill="background1"/>
              <w:tabs>
                <w:tab w:val="left" w:pos="381"/>
              </w:tabs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граждан старшего возраста (женщины в возрасте</w:t>
            </w:r>
          </w:p>
          <w:p w14:paraId="3BC6014F" w14:textId="3D89DFC1" w:rsidR="00CB4B19" w:rsidRPr="00916B21" w:rsidRDefault="00CB4B19" w:rsidP="00550393">
            <w:pPr>
              <w:shd w:val="clear" w:color="auto" w:fill="FFFFFF" w:themeFill="background1"/>
              <w:tabs>
                <w:tab w:val="left" w:pos="381"/>
              </w:tabs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  <w:r w:rsidR="00F265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– 79 лет, мужчины в возрасте 60 – 79 лет), систематически занимающихся физической культурой и спортом, в общей численности граждан старшего возраста до 3,0 процентов к 2025 году.</w:t>
            </w:r>
          </w:p>
          <w:p w14:paraId="362D170E" w14:textId="77777777" w:rsidR="00CB4B19" w:rsidRPr="00916B21" w:rsidRDefault="00CB4B19" w:rsidP="0055039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Увеличение у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ровня обеспеченности населения спортивными сооружениями исходя из единовременной пропускной способности 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объектов спорта до 64,1 процента к 2025 году</w:t>
            </w:r>
          </w:p>
          <w:p w14:paraId="7ADA4861" w14:textId="77777777" w:rsidR="00CB4B19" w:rsidRPr="00916B21" w:rsidRDefault="00CB4B19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</w:tcPr>
          <w:p w14:paraId="23179857" w14:textId="77777777" w:rsidR="00CB4B19" w:rsidRPr="00916B21" w:rsidRDefault="00CB4B19" w:rsidP="00550393">
            <w:pPr>
              <w:widowControl w:val="0"/>
              <w:shd w:val="clear" w:color="auto" w:fill="FFFFFF" w:themeFill="background1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Недостижение плановых значений показателей регионального проекта «Спорт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норма жизни», </w:t>
            </w:r>
          </w:p>
          <w:p w14:paraId="5B3C190C" w14:textId="67A90D76" w:rsidR="00CB4B19" w:rsidRPr="00916B21" w:rsidRDefault="00CB4B19" w:rsidP="00550393">
            <w:pPr>
              <w:widowControl w:val="0"/>
              <w:shd w:val="clear" w:color="auto" w:fill="FFFFFF" w:themeFill="background1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невыполнение требований </w:t>
            </w:r>
            <w:r w:rsidRPr="00916B21">
              <w:rPr>
                <w:rFonts w:ascii="Times New Roman" w:hAnsi="Times New Roman"/>
                <w:sz w:val="24"/>
                <w:szCs w:val="24"/>
              </w:rPr>
              <w:t xml:space="preserve">Указа Президента Российской Федерации от 07.05.2018 </w:t>
            </w:r>
            <w:r w:rsidRPr="00916B21">
              <w:rPr>
                <w:rFonts w:ascii="Times New Roman" w:hAnsi="Times New Roman"/>
                <w:sz w:val="24"/>
                <w:szCs w:val="24"/>
              </w:rPr>
              <w:lastRenderedPageBreak/>
              <w:t>№ 204 «О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16B21">
              <w:rPr>
                <w:rFonts w:ascii="Times New Roman" w:hAnsi="Times New Roman"/>
                <w:sz w:val="24"/>
                <w:szCs w:val="24"/>
              </w:rPr>
              <w:t>национальных целях и стратегических задачах развития Российской Федерации на период до 2024 года»</w:t>
            </w:r>
          </w:p>
        </w:tc>
        <w:tc>
          <w:tcPr>
            <w:tcW w:w="724" w:type="pct"/>
          </w:tcPr>
          <w:p w14:paraId="2B99BA3A" w14:textId="70964B94" w:rsidR="00CB4B19" w:rsidRPr="00915FE5" w:rsidRDefault="00915FE5" w:rsidP="00915FE5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CB4B19" w:rsidRPr="00915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населения, систематически занимающегося физической культурой и спортом, в общей численности населения в возрасте </w:t>
            </w:r>
            <w:r w:rsidRPr="00915FE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CB4B19" w:rsidRPr="00915FE5">
              <w:rPr>
                <w:rFonts w:ascii="Times New Roman" w:hAnsi="Times New Roman"/>
                <w:sz w:val="24"/>
                <w:szCs w:val="24"/>
                <w:lang w:eastAsia="ru-RU"/>
              </w:rPr>
              <w:t>3 – 79 лет.</w:t>
            </w:r>
          </w:p>
          <w:p w14:paraId="438A06E1" w14:textId="50DE5F1B" w:rsidR="00CB4B19" w:rsidRPr="00916B21" w:rsidRDefault="00CB4B19" w:rsidP="00915FE5">
            <w:pPr>
              <w:shd w:val="clear" w:color="auto" w:fill="FFFFFF" w:themeFill="background1"/>
              <w:tabs>
                <w:tab w:val="left" w:pos="3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 Доля детей и молодежи в возрасте </w:t>
            </w:r>
            <w:r w:rsidR="00915FE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 – 29 лет, систематически занимающихся физической культурой и спортом, в общей численности детей и молодежи.</w:t>
            </w:r>
          </w:p>
          <w:p w14:paraId="2136CE57" w14:textId="77EEE25B" w:rsidR="00CB4B19" w:rsidRPr="00916B21" w:rsidRDefault="00CB4B19" w:rsidP="00915FE5">
            <w:pPr>
              <w:shd w:val="clear" w:color="auto" w:fill="FFFFFF" w:themeFill="background1"/>
              <w:tabs>
                <w:tab w:val="left" w:pos="3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Доля граждан среднего возраста (женщины в возрасте </w:t>
            </w:r>
            <w:r w:rsidR="00F265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30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54 лет, мужчины в возрасте </w:t>
            </w:r>
            <w:r w:rsidR="00F265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30 – 59 лет), систематически занимающихся физической культурой и спортом, в общей численности граждан среднего возраста.</w:t>
            </w:r>
          </w:p>
          <w:p w14:paraId="4E96A8F6" w14:textId="3AD98C75" w:rsidR="00CB4B19" w:rsidRPr="00916B21" w:rsidRDefault="00CB4B19" w:rsidP="00915FE5">
            <w:pPr>
              <w:shd w:val="clear" w:color="auto" w:fill="FFFFFF" w:themeFill="background1"/>
              <w:tabs>
                <w:tab w:val="left" w:pos="3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Доля граждан старшего возраста (женщины в возрасте </w:t>
            </w:r>
            <w:r w:rsidR="00F265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55 – 79 лет, мужчины в возрасте </w:t>
            </w:r>
            <w:r w:rsidR="00F265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60 – 79 лет), систематически 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занимающихся физической культурой и спортом, в общей численности граждан старшего возраста.</w:t>
            </w:r>
          </w:p>
          <w:p w14:paraId="22A05170" w14:textId="33145232" w:rsidR="00CB4B19" w:rsidRPr="00916B21" w:rsidRDefault="00CB4B19" w:rsidP="00915FE5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5. Уровень обеспеченности населения спортивными сооружениями исходя из единовременной пропускной способности объектов спорта</w:t>
            </w:r>
            <w:r w:rsidR="009A5F2E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14:paraId="6B661B7B" w14:textId="3D56E877" w:rsidR="00F123F0" w:rsidRDefault="009A5F2E" w:rsidP="00194161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заменить строкой:</w:t>
      </w:r>
    </w:p>
    <w:tbl>
      <w:tblPr>
        <w:tblW w:w="5027" w:type="pct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3"/>
        <w:gridCol w:w="3011"/>
        <w:gridCol w:w="2664"/>
        <w:gridCol w:w="738"/>
        <w:gridCol w:w="2974"/>
        <w:gridCol w:w="1986"/>
        <w:gridCol w:w="2087"/>
      </w:tblGrid>
      <w:tr w:rsidR="009A5F2E" w:rsidRPr="00916B21" w14:paraId="22F69EBE" w14:textId="77777777" w:rsidTr="00F26597">
        <w:tc>
          <w:tcPr>
            <w:tcW w:w="311" w:type="pct"/>
            <w:shd w:val="clear" w:color="auto" w:fill="FFFFFF" w:themeFill="background1"/>
          </w:tcPr>
          <w:p w14:paraId="4A20E5B0" w14:textId="35FB2A60" w:rsidR="009A5F2E" w:rsidRPr="00916B21" w:rsidRDefault="009A5F2E" w:rsidP="0055039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049" w:type="pct"/>
            <w:shd w:val="clear" w:color="auto" w:fill="FFFFFF" w:themeFill="background1"/>
          </w:tcPr>
          <w:p w14:paraId="6B185D36" w14:textId="77777777" w:rsidR="009A5F2E" w:rsidRPr="00916B21" w:rsidRDefault="009A5F2E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регионального проекта «Спорт – норма жизни»</w:t>
            </w:r>
          </w:p>
        </w:tc>
        <w:tc>
          <w:tcPr>
            <w:tcW w:w="928" w:type="pct"/>
            <w:shd w:val="clear" w:color="auto" w:fill="FFFFFF" w:themeFill="background1"/>
          </w:tcPr>
          <w:p w14:paraId="20BCDD60" w14:textId="77777777" w:rsidR="009A5F2E" w:rsidRPr="00916B21" w:rsidRDefault="009A5F2E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08856FFD" w14:textId="7F957C50" w:rsidR="009A5F2E" w:rsidRDefault="009A5F2E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«Центр спортивной подготовки», </w:t>
            </w:r>
            <w:r w:rsidRPr="00916B2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ОГБУ «СШОР ЕАО»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,</w:t>
            </w:r>
          </w:p>
          <w:p w14:paraId="357DE935" w14:textId="23EC6333" w:rsidR="009A5F2E" w:rsidRPr="00916B21" w:rsidRDefault="009A5F2E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ОГБУ ДО «СШ ЕАО»</w:t>
            </w:r>
          </w:p>
          <w:p w14:paraId="0225F4A9" w14:textId="77777777" w:rsidR="009A5F2E" w:rsidRPr="00916B21" w:rsidRDefault="009A5F2E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shd w:val="clear" w:color="auto" w:fill="FFFFFF" w:themeFill="background1"/>
          </w:tcPr>
          <w:p w14:paraId="0527B045" w14:textId="77777777" w:rsidR="009A5F2E" w:rsidRPr="00916B21" w:rsidRDefault="009A5F2E" w:rsidP="0055039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2021 – 2025</w:t>
            </w:r>
          </w:p>
        </w:tc>
        <w:tc>
          <w:tcPr>
            <w:tcW w:w="1036" w:type="pct"/>
            <w:shd w:val="clear" w:color="auto" w:fill="FFFFFF" w:themeFill="background1"/>
          </w:tcPr>
          <w:p w14:paraId="5EA1F55F" w14:textId="29C99C93" w:rsidR="009A5F2E" w:rsidRPr="00916B21" w:rsidRDefault="009A5F2E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Увеличение доли жителей Еврейской автономной области в возрасте</w:t>
            </w:r>
            <w:r w:rsidR="00F26597">
              <w:rPr>
                <w:rFonts w:ascii="Times New Roman" w:hAnsi="Times New Roman" w:cs="Calibri"/>
                <w:sz w:val="24"/>
                <w:szCs w:val="24"/>
                <w:lang w:eastAsia="ru-RU"/>
              </w:rPr>
              <w:br/>
            </w:r>
            <w:r w:rsidRPr="00916B2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3 – 79 лет, систематически занимающихся физической культурой и спортом, до 57,5 процента к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916B2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2025 году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</w:p>
          <w:p w14:paraId="064F3817" w14:textId="5267F0D1" w:rsidR="009A5F2E" w:rsidRPr="00916B21" w:rsidRDefault="009A5F2E" w:rsidP="00550393">
            <w:pPr>
              <w:shd w:val="clear" w:color="auto" w:fill="FFFFFF" w:themeFill="background1"/>
              <w:tabs>
                <w:tab w:val="left" w:pos="381"/>
              </w:tabs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доли детей и молодежи в возрасте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 – 29 лет, систематически занимающихся физической культурой и спортом, в общей 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численности детей и молодежи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о 87,</w:t>
            </w:r>
            <w:r w:rsidR="004B321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265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 w:rsidR="004B321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2025 году.</w:t>
            </w:r>
          </w:p>
          <w:p w14:paraId="282774D7" w14:textId="0725F3D0" w:rsidR="009A5F2E" w:rsidRPr="00916B21" w:rsidRDefault="009A5F2E" w:rsidP="00550393">
            <w:pPr>
              <w:shd w:val="clear" w:color="auto" w:fill="FFFFFF" w:themeFill="background1"/>
              <w:tabs>
                <w:tab w:val="left" w:pos="381"/>
              </w:tabs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граждан среднего возраста (женщины в возрасте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30 – 54 лет, мужчины в возрасте 30 – 59 лет), систематически занимающихся физической культурой и спортом, в общей численности граждан среднего возраста до </w:t>
            </w:r>
            <w:r w:rsidR="004B321C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B321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процентов к 2025 году.</w:t>
            </w:r>
          </w:p>
          <w:p w14:paraId="0CBA3593" w14:textId="6C199288" w:rsidR="009A5F2E" w:rsidRPr="00916B21" w:rsidRDefault="009A5F2E" w:rsidP="00550393">
            <w:pPr>
              <w:shd w:val="clear" w:color="auto" w:fill="FFFFFF" w:themeFill="background1"/>
              <w:tabs>
                <w:tab w:val="left" w:pos="381"/>
              </w:tabs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доли граждан старшего возраста (женщины в возрасте </w:t>
            </w:r>
            <w:r w:rsidR="00F265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55 – 79 лет, мужчины в возрасте 60 – 79 лет), систематически занимающихся физической культурой и спортом, в общей численности граждан старшего возраста до </w:t>
            </w:r>
            <w:r w:rsidR="004B321C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B32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процент</w:t>
            </w:r>
            <w:r w:rsidR="004B321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2025 году.</w:t>
            </w:r>
          </w:p>
          <w:p w14:paraId="5EA5F73B" w14:textId="4DC15DD4" w:rsidR="009A5F2E" w:rsidRDefault="009A5F2E" w:rsidP="0055039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Увеличение у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ровня обеспеченности населения спортивными сооружениями исходя из единовременной пропускной способности 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объектов спорта до 64,1 процента к 2025 году</w:t>
            </w:r>
            <w:r w:rsidR="00E13C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4D58D847" w14:textId="0FF6DD9B" w:rsidR="00E13C91" w:rsidRPr="005476B3" w:rsidRDefault="00E13C91" w:rsidP="00E13C9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граждан трудоспособного возраста, систематически занимающихся физической культурой и спортом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, до 43,6 процента к 2025 году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14:paraId="646DEBE4" w14:textId="65AF5058" w:rsidR="00E13C91" w:rsidRPr="00916B21" w:rsidRDefault="00E13C91" w:rsidP="00E13C91">
            <w:pPr>
              <w:widowControl w:val="0"/>
              <w:shd w:val="clear" w:color="auto" w:fill="FFFFFF" w:themeFill="background1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Увеличение д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сельского населения, систематически занимающихся физической культурой и спортом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, до 48,3 процента к 2025 году.</w:t>
            </w:r>
          </w:p>
          <w:p w14:paraId="4B606D95" w14:textId="77777777" w:rsidR="00E13C91" w:rsidRPr="00916B21" w:rsidRDefault="00E13C91" w:rsidP="0055039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0A806E" w14:textId="77777777" w:rsidR="009A5F2E" w:rsidRPr="00916B21" w:rsidRDefault="009A5F2E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</w:tcPr>
          <w:p w14:paraId="4DEDC850" w14:textId="77777777" w:rsidR="009A5F2E" w:rsidRPr="00916B21" w:rsidRDefault="009A5F2E" w:rsidP="00550393">
            <w:pPr>
              <w:widowControl w:val="0"/>
              <w:shd w:val="clear" w:color="auto" w:fill="FFFFFF" w:themeFill="background1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Недостижение плановых значений показателей регионального проекта «Спорт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норма жизни», </w:t>
            </w:r>
          </w:p>
          <w:p w14:paraId="362A826D" w14:textId="77777777" w:rsidR="009A5F2E" w:rsidRPr="00916B21" w:rsidRDefault="009A5F2E" w:rsidP="00550393">
            <w:pPr>
              <w:widowControl w:val="0"/>
              <w:shd w:val="clear" w:color="auto" w:fill="FFFFFF" w:themeFill="background1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невыполнение требований </w:t>
            </w:r>
            <w:r w:rsidRPr="00916B21">
              <w:rPr>
                <w:rFonts w:ascii="Times New Roman" w:hAnsi="Times New Roman"/>
                <w:sz w:val="24"/>
                <w:szCs w:val="24"/>
              </w:rPr>
              <w:t xml:space="preserve">Указа Президента Российской Федерации от 07.05.2018 № 204 </w:t>
            </w:r>
            <w:r w:rsidRPr="00916B21">
              <w:rPr>
                <w:rFonts w:ascii="Times New Roman" w:hAnsi="Times New Roman"/>
                <w:sz w:val="24"/>
                <w:szCs w:val="24"/>
              </w:rPr>
              <w:lastRenderedPageBreak/>
              <w:t>«О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16B21">
              <w:rPr>
                <w:rFonts w:ascii="Times New Roman" w:hAnsi="Times New Roman"/>
                <w:sz w:val="24"/>
                <w:szCs w:val="24"/>
              </w:rPr>
              <w:t>националь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6B21">
              <w:rPr>
                <w:rFonts w:ascii="Times New Roman" w:hAnsi="Times New Roman"/>
                <w:sz w:val="24"/>
                <w:szCs w:val="24"/>
              </w:rPr>
              <w:t>ных целях и стратегических задачах развития Российской Федерации на период до 2024 года»</w:t>
            </w:r>
          </w:p>
        </w:tc>
        <w:tc>
          <w:tcPr>
            <w:tcW w:w="727" w:type="pct"/>
          </w:tcPr>
          <w:p w14:paraId="17DA4F84" w14:textId="67E898B2" w:rsidR="009A5F2E" w:rsidRPr="00916B21" w:rsidRDefault="00F26597" w:rsidP="00F2659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9A5F2E"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 в возрасте 3 – 79 лет.</w:t>
            </w:r>
          </w:p>
          <w:p w14:paraId="2D292C1C" w14:textId="77777777" w:rsidR="009A5F2E" w:rsidRPr="00916B21" w:rsidRDefault="009A5F2E" w:rsidP="00550393">
            <w:pPr>
              <w:shd w:val="clear" w:color="auto" w:fill="FFFFFF" w:themeFill="background1"/>
              <w:tabs>
                <w:tab w:val="left" w:pos="381"/>
              </w:tabs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 Доля детей и молодежи в возрасте 3 – 29 лет, систематически 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занимающихся физической культурой и спортом, в общей численности детей и молодежи.</w:t>
            </w:r>
          </w:p>
          <w:p w14:paraId="1F8DE7A5" w14:textId="4281E487" w:rsidR="009A5F2E" w:rsidRPr="00916B21" w:rsidRDefault="009A5F2E" w:rsidP="00550393">
            <w:pPr>
              <w:shd w:val="clear" w:color="auto" w:fill="FFFFFF" w:themeFill="background1"/>
              <w:tabs>
                <w:tab w:val="left" w:pos="381"/>
              </w:tabs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Доля граждан среднего возраста (женщины в возрасте </w:t>
            </w:r>
            <w:r w:rsidR="00F265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– 54 лет, мужчины в возрасте </w:t>
            </w:r>
            <w:r w:rsidR="00F265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30 –</w:t>
            </w:r>
            <w:r w:rsidR="00F265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59 лет), систематически занимающихся физической культурой и спортом, в общей численности граждан среднего возраста.</w:t>
            </w:r>
          </w:p>
          <w:p w14:paraId="21FC64A2" w14:textId="5117BA50" w:rsidR="009A5F2E" w:rsidRPr="00916B21" w:rsidRDefault="009A5F2E" w:rsidP="00550393">
            <w:pPr>
              <w:shd w:val="clear" w:color="auto" w:fill="FFFFFF" w:themeFill="background1"/>
              <w:tabs>
                <w:tab w:val="left" w:pos="381"/>
              </w:tabs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Доля граждан старшего возраста (женщины в возрасте </w:t>
            </w:r>
            <w:r w:rsidR="00F265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55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79 лет, мужчины в возрасте </w:t>
            </w:r>
            <w:r w:rsidR="00F265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60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79 лет), систематически занимающихся физической 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культурой и спортом, в общей численности граждан старшего возраста.</w:t>
            </w:r>
          </w:p>
          <w:p w14:paraId="6AAD5D76" w14:textId="51505A16" w:rsidR="009A5F2E" w:rsidRDefault="009A5F2E" w:rsidP="00550393">
            <w:pPr>
              <w:widowControl w:val="0"/>
              <w:shd w:val="clear" w:color="auto" w:fill="FFFFFF" w:themeFill="background1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5. Уровень обеспеченности населения спортивными сооружениями исходя из единовременной пропускной способности объектов спорта</w:t>
            </w:r>
            <w:r w:rsidR="00BB041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0D3556F8" w14:textId="77777777" w:rsidR="00E13C91" w:rsidRPr="005476B3" w:rsidRDefault="00BB0412" w:rsidP="00E13C9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="00E13C9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E13C91"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оля граждан трудоспособного возраста, систематически занимающихся физической культурой и спортом.</w:t>
            </w:r>
          </w:p>
          <w:p w14:paraId="27446A37" w14:textId="59DF2A8D" w:rsidR="00BB0412" w:rsidRPr="00916B21" w:rsidRDefault="00E13C91" w:rsidP="00E13C91">
            <w:pPr>
              <w:widowControl w:val="0"/>
              <w:shd w:val="clear" w:color="auto" w:fill="FFFFFF" w:themeFill="background1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. Доля сельского населения, систематически занимающихся физической культурой и спортом»</w:t>
            </w:r>
            <w:r w:rsidR="00F2659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14:paraId="17E76411" w14:textId="77777777" w:rsidR="009A5F2E" w:rsidRPr="00916B21" w:rsidRDefault="009A5F2E" w:rsidP="00550393">
            <w:pPr>
              <w:shd w:val="clear" w:color="auto" w:fill="FFFFFF" w:themeFill="background1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9AC0359" w14:textId="1529E3CE" w:rsidR="00F123F0" w:rsidRDefault="00F26597" w:rsidP="00194161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13C91">
        <w:rPr>
          <w:rFonts w:ascii="Times New Roman" w:hAnsi="Times New Roman"/>
          <w:sz w:val="28"/>
          <w:szCs w:val="28"/>
        </w:rPr>
        <w:t>подпункт 3.1.1 изложить в следующей редакции:</w:t>
      </w:r>
    </w:p>
    <w:tbl>
      <w:tblPr>
        <w:tblW w:w="5027" w:type="pct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4"/>
        <w:gridCol w:w="2908"/>
        <w:gridCol w:w="2767"/>
        <w:gridCol w:w="832"/>
        <w:gridCol w:w="2882"/>
        <w:gridCol w:w="1972"/>
        <w:gridCol w:w="2098"/>
      </w:tblGrid>
      <w:tr w:rsidR="00E13C91" w:rsidRPr="00916B21" w14:paraId="6A37FE0E" w14:textId="77777777" w:rsidTr="00F26597">
        <w:tc>
          <w:tcPr>
            <w:tcW w:w="311" w:type="pct"/>
            <w:shd w:val="clear" w:color="auto" w:fill="FFFFFF" w:themeFill="background1"/>
          </w:tcPr>
          <w:p w14:paraId="0AE3749A" w14:textId="07CB0D55" w:rsidR="00E13C91" w:rsidRPr="00916B21" w:rsidRDefault="00E13C91" w:rsidP="0055039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013" w:type="pct"/>
            <w:shd w:val="clear" w:color="auto" w:fill="FFFFFF" w:themeFill="background1"/>
          </w:tcPr>
          <w:p w14:paraId="52FCED38" w14:textId="77777777" w:rsidR="00E13C91" w:rsidRPr="00916B21" w:rsidRDefault="00E13C91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Поставка спортивного оборудования для малых спортивных площадок (оснащение объектов спортивной инфраструктуры спортивно-технологическим оборудованием) </w:t>
            </w:r>
          </w:p>
          <w:p w14:paraId="4C255CCD" w14:textId="77777777" w:rsidR="00E13C91" w:rsidRPr="00916B21" w:rsidRDefault="00E13C91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shd w:val="clear" w:color="auto" w:fill="FFFFFF" w:themeFill="background1"/>
          </w:tcPr>
          <w:p w14:paraId="50660E0C" w14:textId="77777777" w:rsidR="00E13C91" w:rsidRPr="00916B21" w:rsidRDefault="00E13C91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7635B993" w14:textId="77777777" w:rsidR="00E13C91" w:rsidRPr="00916B21" w:rsidRDefault="00E13C91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образование «Биробиджанский муниципальный район» Еврейской автономной области, </w:t>
            </w:r>
          </w:p>
          <w:p w14:paraId="061D26BB" w14:textId="77777777" w:rsidR="00E13C91" w:rsidRPr="00916B21" w:rsidRDefault="00E13C91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образование «Ленинский муниципальный район» Еврейской автономной области,</w:t>
            </w:r>
          </w:p>
          <w:p w14:paraId="27637DD2" w14:textId="77777777" w:rsidR="00E13C91" w:rsidRPr="00916B21" w:rsidRDefault="00E13C91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образование «Октябрьский муниципальный район» Еврейской автономной области</w:t>
            </w:r>
          </w:p>
        </w:tc>
        <w:tc>
          <w:tcPr>
            <w:tcW w:w="290" w:type="pct"/>
            <w:shd w:val="clear" w:color="auto" w:fill="FFFFFF" w:themeFill="background1"/>
          </w:tcPr>
          <w:p w14:paraId="2EDEA95F" w14:textId="77777777" w:rsidR="00E13C91" w:rsidRPr="00916B21" w:rsidRDefault="00E13C91" w:rsidP="0055039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2021 – 2023</w:t>
            </w:r>
          </w:p>
        </w:tc>
        <w:tc>
          <w:tcPr>
            <w:tcW w:w="1004" w:type="pct"/>
            <w:shd w:val="clear" w:color="auto" w:fill="FFFFFF" w:themeFill="background1"/>
          </w:tcPr>
          <w:p w14:paraId="2F147150" w14:textId="77777777" w:rsidR="00E13C91" w:rsidRPr="00916B21" w:rsidRDefault="00E13C91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B21">
              <w:rPr>
                <w:rFonts w:ascii="Times New Roman" w:hAnsi="Times New Roman"/>
                <w:sz w:val="24"/>
                <w:szCs w:val="24"/>
              </w:rPr>
              <w:t xml:space="preserve">Закупка спортивного оборудования для малых спортивных площадок: </w:t>
            </w:r>
          </w:p>
          <w:p w14:paraId="3E4BCEB2" w14:textId="77777777" w:rsidR="00E13C91" w:rsidRPr="00916B21" w:rsidRDefault="00E13C91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B21">
              <w:rPr>
                <w:rFonts w:ascii="Times New Roman" w:hAnsi="Times New Roman"/>
                <w:sz w:val="24"/>
                <w:szCs w:val="24"/>
              </w:rPr>
              <w:t>- одной площадки в Биробиджанском муниципальном районе области (2021 год);</w:t>
            </w:r>
          </w:p>
          <w:p w14:paraId="7D456B30" w14:textId="77777777" w:rsidR="00E13C91" w:rsidRPr="00916B21" w:rsidRDefault="00E13C91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B21">
              <w:rPr>
                <w:rFonts w:ascii="Times New Roman" w:hAnsi="Times New Roman"/>
                <w:sz w:val="24"/>
                <w:szCs w:val="24"/>
              </w:rPr>
              <w:t>- одной площадки в Ленинском муниципальном районе области (2022 год);</w:t>
            </w:r>
          </w:p>
          <w:p w14:paraId="6B2DF92F" w14:textId="77777777" w:rsidR="00E13C91" w:rsidRPr="00916B21" w:rsidRDefault="00E13C91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</w:rPr>
              <w:t>- одной площадки в Октябрьском муниципальном районе области (2023 год)</w:t>
            </w:r>
          </w:p>
        </w:tc>
        <w:tc>
          <w:tcPr>
            <w:tcW w:w="687" w:type="pct"/>
          </w:tcPr>
          <w:p w14:paraId="5DBD7DE1" w14:textId="77777777" w:rsidR="00E13C91" w:rsidRPr="00916B21" w:rsidRDefault="00E13C91" w:rsidP="00550393">
            <w:pPr>
              <w:widowControl w:val="0"/>
              <w:shd w:val="clear" w:color="auto" w:fill="FFFFFF" w:themeFill="background1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Недостижение плановых значений показателей регионального проекта «Спорт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норма жизни», </w:t>
            </w:r>
          </w:p>
          <w:p w14:paraId="4992F9AE" w14:textId="77777777" w:rsidR="00E13C91" w:rsidRPr="00916B21" w:rsidRDefault="00E13C91" w:rsidP="00550393">
            <w:pPr>
              <w:widowControl w:val="0"/>
              <w:shd w:val="clear" w:color="auto" w:fill="FFFFFF" w:themeFill="background1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невыполнение требований </w:t>
            </w:r>
            <w:r w:rsidRPr="00916B21">
              <w:rPr>
                <w:rFonts w:ascii="Times New Roman" w:hAnsi="Times New Roman"/>
                <w:sz w:val="24"/>
                <w:szCs w:val="24"/>
              </w:rPr>
              <w:t>Указа Президента Российской Федерации от 07.05.2018 № 204 «О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16B21">
              <w:rPr>
                <w:rFonts w:ascii="Times New Roman" w:hAnsi="Times New Roman"/>
                <w:sz w:val="24"/>
                <w:szCs w:val="24"/>
              </w:rPr>
              <w:t>националь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6B21">
              <w:rPr>
                <w:rFonts w:ascii="Times New Roman" w:hAnsi="Times New Roman"/>
                <w:sz w:val="24"/>
                <w:szCs w:val="24"/>
              </w:rPr>
              <w:t>ных целях и стратегических задачах развития Российской Федерации на период до 2024 года»</w:t>
            </w:r>
          </w:p>
        </w:tc>
        <w:tc>
          <w:tcPr>
            <w:tcW w:w="732" w:type="pct"/>
          </w:tcPr>
          <w:p w14:paraId="268152FE" w14:textId="77777777" w:rsidR="00E13C91" w:rsidRPr="00916B21" w:rsidRDefault="00E13C91" w:rsidP="0055039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1. Доля населения, систематически занимающегося физической культурой и спортом, в общей численности населения в возрасте 3 – 79 лет.</w:t>
            </w:r>
          </w:p>
          <w:p w14:paraId="082EDD80" w14:textId="77777777" w:rsidR="00E13C91" w:rsidRDefault="00E13C91" w:rsidP="00550393">
            <w:pPr>
              <w:widowControl w:val="0"/>
              <w:shd w:val="clear" w:color="auto" w:fill="FFFFFF" w:themeFill="background1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(ГТО)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08F4273C" w14:textId="706AD2EF" w:rsidR="00E13C91" w:rsidRPr="005476B3" w:rsidRDefault="00E13C91" w:rsidP="00E13C9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Д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оля граждан трудоспособного возраста, систематически занимающихся физической культурой и спортом.</w:t>
            </w:r>
          </w:p>
          <w:p w14:paraId="1991D0F6" w14:textId="3C4820FC" w:rsidR="00E13C91" w:rsidRPr="00916B21" w:rsidRDefault="00E13C91" w:rsidP="00E13C91">
            <w:pPr>
              <w:widowControl w:val="0"/>
              <w:shd w:val="clear" w:color="auto" w:fill="FFFFFF" w:themeFill="background1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. Доля сельского населения, систематически занимающихся физической культурой и спортом»</w:t>
            </w:r>
            <w:r w:rsidR="00A4031B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14:paraId="4A599864" w14:textId="74DA99A4" w:rsidR="00E13C91" w:rsidRPr="00916B21" w:rsidRDefault="00E13C91" w:rsidP="00550393">
            <w:pPr>
              <w:widowControl w:val="0"/>
              <w:shd w:val="clear" w:color="auto" w:fill="FFFFFF" w:themeFill="background1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A1A41D5" w14:textId="47830123" w:rsidR="00E13C91" w:rsidRDefault="00A4031B" w:rsidP="00194161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34261">
        <w:rPr>
          <w:rFonts w:ascii="Times New Roman" w:hAnsi="Times New Roman"/>
          <w:sz w:val="28"/>
          <w:szCs w:val="28"/>
        </w:rPr>
        <w:t>подпункт 3.1.5 изложить в следующей редакции:</w:t>
      </w:r>
    </w:p>
    <w:tbl>
      <w:tblPr>
        <w:tblW w:w="5027" w:type="pct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4"/>
        <w:gridCol w:w="2908"/>
        <w:gridCol w:w="2767"/>
        <w:gridCol w:w="832"/>
        <w:gridCol w:w="2882"/>
        <w:gridCol w:w="1972"/>
        <w:gridCol w:w="2098"/>
      </w:tblGrid>
      <w:tr w:rsidR="00A34261" w:rsidRPr="00916B21" w14:paraId="1454C811" w14:textId="77777777" w:rsidTr="00A4031B">
        <w:tc>
          <w:tcPr>
            <w:tcW w:w="311" w:type="pct"/>
            <w:shd w:val="clear" w:color="auto" w:fill="FFFFFF"/>
          </w:tcPr>
          <w:p w14:paraId="1F73F453" w14:textId="4B9F5DC4" w:rsidR="00A34261" w:rsidRPr="00916B21" w:rsidRDefault="00A34261" w:rsidP="0055039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1013" w:type="pct"/>
            <w:shd w:val="clear" w:color="auto" w:fill="FFFFFF"/>
          </w:tcPr>
          <w:p w14:paraId="3E70DFC1" w14:textId="36262D0D" w:rsidR="00A34261" w:rsidRPr="00916B21" w:rsidRDefault="00A34261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Проведение физкультурных и спортивных мероприятий для всех категорий и групп населения, в том числе детей и учащейся молодежи (студентов), средней и старшей возрастных групп, а также инвалидов</w:t>
            </w:r>
          </w:p>
        </w:tc>
        <w:tc>
          <w:tcPr>
            <w:tcW w:w="964" w:type="pct"/>
            <w:shd w:val="clear" w:color="auto" w:fill="FFFFFF"/>
          </w:tcPr>
          <w:p w14:paraId="0B44D385" w14:textId="77777777" w:rsidR="00A34261" w:rsidRPr="00916B21" w:rsidRDefault="00A34261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6A735813" w14:textId="77777777" w:rsidR="00A34261" w:rsidRPr="00916B21" w:rsidRDefault="00A34261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</w:rPr>
              <w:t>ОГБУ «Центр спортивной подготовки»</w:t>
            </w:r>
          </w:p>
        </w:tc>
        <w:tc>
          <w:tcPr>
            <w:tcW w:w="290" w:type="pct"/>
            <w:shd w:val="clear" w:color="auto" w:fill="FFFFFF"/>
          </w:tcPr>
          <w:p w14:paraId="6606CB09" w14:textId="77777777" w:rsidR="00A34261" w:rsidRPr="00916B21" w:rsidRDefault="00A34261" w:rsidP="0055039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2021 – 2025</w:t>
            </w:r>
          </w:p>
        </w:tc>
        <w:tc>
          <w:tcPr>
            <w:tcW w:w="1004" w:type="pct"/>
            <w:shd w:val="clear" w:color="auto" w:fill="FFFFFF"/>
          </w:tcPr>
          <w:p w14:paraId="2DA7F4F5" w14:textId="3752EDF2" w:rsidR="00A34261" w:rsidRPr="00916B21" w:rsidRDefault="00A34261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Рост доли населения области, систематически занимающегося физической культурой и спортом, в общей численности населения в возрасте </w:t>
            </w:r>
            <w:r w:rsidR="00A403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– 79 лет до 30,1 процента в 2021 году,  33,2 процента в 2022 году, 44,3 процента в 2023 году, 55,5 процента в 2024 году, 57,5 процента в 2025 году. </w:t>
            </w:r>
          </w:p>
          <w:p w14:paraId="1F6D28EF" w14:textId="77777777" w:rsidR="00A34261" w:rsidRPr="00916B21" w:rsidRDefault="00A34261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Рост доли населения, 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до 50,0 процентов в 2021 году, 51,0 процента в 2022 году, 52,0 процентов в 2023 году, 53,0 процентов в 2024 году,</w:t>
            </w:r>
          </w:p>
          <w:p w14:paraId="39C808B4" w14:textId="77777777" w:rsidR="00A34261" w:rsidRPr="00916B21" w:rsidRDefault="00A34261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53,5 процента в 2025 году.</w:t>
            </w:r>
          </w:p>
          <w:p w14:paraId="4A02BDDA" w14:textId="44C29CD7" w:rsidR="00A34261" w:rsidRPr="00916B21" w:rsidRDefault="00A34261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Рост доли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противопоказаний для занятий физической культурой и спортом до 11,7 процента в 2021 году, 13,2 процента в 2022 году,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DF3440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2023 году, </w:t>
            </w:r>
            <w:r w:rsidR="00DF3440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F344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 процента в 2024 году,</w:t>
            </w:r>
          </w:p>
          <w:p w14:paraId="7584024A" w14:textId="77777777" w:rsidR="00A34261" w:rsidRDefault="00DF3440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A34261"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34261"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A34261"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2025 году</w:t>
            </w:r>
            <w:r w:rsidR="00D3089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5D5430C9" w14:textId="38B70546" w:rsidR="00D3089B" w:rsidRPr="00916B21" w:rsidRDefault="00D3089B" w:rsidP="00D3089B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Рост до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граждан трудоспособного возраста, систематически занимающихся физической культурой и спортом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, до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31,8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031B"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 w:rsidR="00A4031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2023 году,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 процента в 2024 году,</w:t>
            </w:r>
          </w:p>
          <w:p w14:paraId="01E06E55" w14:textId="00E4CBDB" w:rsidR="00D3089B" w:rsidRDefault="00D3089B" w:rsidP="00D3089B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2025 году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63A3394" w14:textId="488F8B61" w:rsidR="00D3089B" w:rsidRPr="00916B21" w:rsidRDefault="00D3089B" w:rsidP="00A4031B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Рост д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сельского населения, систематически занимающихся физической культурой и спортом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, до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8,5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2023 году,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 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2024 году,</w:t>
            </w:r>
            <w:r w:rsidR="00A403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2025 году</w:t>
            </w:r>
          </w:p>
        </w:tc>
        <w:tc>
          <w:tcPr>
            <w:tcW w:w="687" w:type="pct"/>
            <w:shd w:val="clear" w:color="auto" w:fill="FFFFFF"/>
          </w:tcPr>
          <w:p w14:paraId="61D9975F" w14:textId="77777777" w:rsidR="00A34261" w:rsidRPr="00916B21" w:rsidRDefault="00A34261" w:rsidP="00550393">
            <w:pPr>
              <w:widowControl w:val="0"/>
              <w:shd w:val="clear" w:color="auto" w:fill="FFFFFF" w:themeFill="background1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Недостижение плановых значений показателей регионального проекта «Спорт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норма жизни», </w:t>
            </w:r>
          </w:p>
          <w:p w14:paraId="7390F2D9" w14:textId="77777777" w:rsidR="00A34261" w:rsidRPr="00916B21" w:rsidRDefault="00A34261" w:rsidP="00550393">
            <w:pPr>
              <w:widowControl w:val="0"/>
              <w:shd w:val="clear" w:color="auto" w:fill="FFFFFF" w:themeFill="background1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невыполнение требований </w:t>
            </w:r>
            <w:r w:rsidRPr="00916B21">
              <w:rPr>
                <w:rFonts w:ascii="Times New Roman" w:hAnsi="Times New Roman"/>
                <w:sz w:val="24"/>
                <w:szCs w:val="24"/>
              </w:rPr>
              <w:t xml:space="preserve">Указа Президента Российской Федерации от 07.05.2018 № 204 </w:t>
            </w:r>
            <w:r w:rsidRPr="00916B21">
              <w:rPr>
                <w:rFonts w:ascii="Times New Roman" w:hAnsi="Times New Roman"/>
                <w:sz w:val="24"/>
                <w:szCs w:val="24"/>
              </w:rPr>
              <w:lastRenderedPageBreak/>
              <w:t>«О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16B21">
              <w:rPr>
                <w:rFonts w:ascii="Times New Roman" w:hAnsi="Times New Roman"/>
                <w:sz w:val="24"/>
                <w:szCs w:val="24"/>
              </w:rPr>
              <w:t>националь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6B21">
              <w:rPr>
                <w:rFonts w:ascii="Times New Roman" w:hAnsi="Times New Roman"/>
                <w:sz w:val="24"/>
                <w:szCs w:val="24"/>
              </w:rPr>
              <w:t>ных целях и стратегических задачах развития Российской Федерации на период до 2024 года»</w:t>
            </w:r>
          </w:p>
        </w:tc>
        <w:tc>
          <w:tcPr>
            <w:tcW w:w="732" w:type="pct"/>
            <w:shd w:val="clear" w:color="auto" w:fill="FFFFFF"/>
          </w:tcPr>
          <w:p w14:paraId="1AC158C9" w14:textId="77777777" w:rsidR="00A34261" w:rsidRPr="00916B21" w:rsidRDefault="00A34261" w:rsidP="00550393">
            <w:pPr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76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Доля населения, систематически занимающегося физической культурой и спортом, в общей численности населения в возрасте 3 – 79 лет.</w:t>
            </w:r>
          </w:p>
          <w:p w14:paraId="0677C481" w14:textId="77777777" w:rsidR="00A34261" w:rsidRPr="00916B21" w:rsidRDefault="00A34261" w:rsidP="00550393">
            <w:pPr>
              <w:shd w:val="clear" w:color="auto" w:fill="FFFFFF" w:themeFill="background1"/>
              <w:tabs>
                <w:tab w:val="left" w:pos="381"/>
              </w:tabs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 Доля детей и молодежи в возрасте 3 – 29 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лет, систематически занимающихся физической культурой и спортом, в общей численности детей и молодежи.</w:t>
            </w:r>
          </w:p>
          <w:p w14:paraId="3BBA4628" w14:textId="17BED7FF" w:rsidR="00A34261" w:rsidRPr="00916B21" w:rsidRDefault="00A34261" w:rsidP="00550393">
            <w:pPr>
              <w:shd w:val="clear" w:color="auto" w:fill="FFFFFF" w:themeFill="background1"/>
              <w:tabs>
                <w:tab w:val="left" w:pos="381"/>
              </w:tabs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3. Доля граждан среднего возраста (женщины в возрасте</w:t>
            </w:r>
            <w:r w:rsidR="00A403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30 – 54 лет, мужчины в возрасте 30 – 59 лет), систематически занимающихся физической культурой и спортом, в общей численности граждан среднего возраста.</w:t>
            </w:r>
          </w:p>
          <w:p w14:paraId="74223655" w14:textId="4A5750A6" w:rsidR="00A34261" w:rsidRPr="00916B21" w:rsidRDefault="00A34261" w:rsidP="00550393">
            <w:pPr>
              <w:shd w:val="clear" w:color="auto" w:fill="FFFFFF" w:themeFill="background1"/>
              <w:tabs>
                <w:tab w:val="left" w:pos="381"/>
              </w:tabs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4. Доля граждан старшего возраста (женщины в возрасте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55 – 79 лет, мужчины в возрасте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60 – 79 лет), систематически занимающихся физической 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культурой и спортом, в общей численности граждан старшего возраста.</w:t>
            </w:r>
          </w:p>
          <w:p w14:paraId="5F8B57DC" w14:textId="77777777" w:rsidR="00A34261" w:rsidRPr="00916B21" w:rsidRDefault="00A34261" w:rsidP="00550393">
            <w:pPr>
              <w:widowControl w:val="0"/>
              <w:shd w:val="clear" w:color="auto" w:fill="FFFFFF" w:themeFill="background1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5. 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(ГТО).</w:t>
            </w:r>
          </w:p>
          <w:p w14:paraId="79AD7009" w14:textId="77777777" w:rsidR="00A34261" w:rsidRDefault="00A34261" w:rsidP="00550393">
            <w:pPr>
              <w:widowControl w:val="0"/>
              <w:shd w:val="clear" w:color="auto" w:fill="FFFFFF" w:themeFill="background1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Доля лиц с 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  <w:r w:rsidR="00DF344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ADBF444" w14:textId="6035202C" w:rsidR="00DF3440" w:rsidRPr="005476B3" w:rsidRDefault="00DF3440" w:rsidP="00DF344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 Д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оля граждан трудоспособного возраста, систематически занимающихся физической культурой и спортом.</w:t>
            </w:r>
          </w:p>
          <w:p w14:paraId="19A6B0DE" w14:textId="63FD9FE8" w:rsidR="00DF3440" w:rsidRDefault="00DF3440" w:rsidP="00DF3440">
            <w:pPr>
              <w:widowControl w:val="0"/>
              <w:shd w:val="clear" w:color="auto" w:fill="FFFFFF" w:themeFill="background1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Доля сельского населения, систематически занимающихся физической культурой и 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спортом»</w:t>
            </w:r>
            <w:r w:rsidR="00A4031B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14:paraId="7FB66BDC" w14:textId="7907C61C" w:rsidR="00DF3440" w:rsidRPr="00916B21" w:rsidRDefault="00DF3440" w:rsidP="00550393">
            <w:pPr>
              <w:widowControl w:val="0"/>
              <w:shd w:val="clear" w:color="auto" w:fill="FFFFFF" w:themeFill="background1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2FF8763" w14:textId="009A1229" w:rsidR="00685FF7" w:rsidRDefault="00A4031B" w:rsidP="00194161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</w:t>
      </w:r>
      <w:r w:rsidR="009D5C23">
        <w:rPr>
          <w:rFonts w:ascii="Times New Roman" w:hAnsi="Times New Roman"/>
          <w:sz w:val="28"/>
          <w:szCs w:val="28"/>
        </w:rPr>
        <w:t>одпункт 3.1.7 изложить в следующей редакции:</w:t>
      </w:r>
    </w:p>
    <w:tbl>
      <w:tblPr>
        <w:tblW w:w="5027" w:type="pct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4"/>
        <w:gridCol w:w="2908"/>
        <w:gridCol w:w="2767"/>
        <w:gridCol w:w="832"/>
        <w:gridCol w:w="2882"/>
        <w:gridCol w:w="1972"/>
        <w:gridCol w:w="2098"/>
      </w:tblGrid>
      <w:tr w:rsidR="009D5C23" w:rsidRPr="00916B21" w14:paraId="7B79407B" w14:textId="77777777" w:rsidTr="00A4031B">
        <w:tc>
          <w:tcPr>
            <w:tcW w:w="311" w:type="pct"/>
            <w:shd w:val="clear" w:color="auto" w:fill="FFFFFF"/>
          </w:tcPr>
          <w:p w14:paraId="4C89D0C9" w14:textId="0E7B5164" w:rsidR="009D5C23" w:rsidRPr="00916B21" w:rsidRDefault="009D5C23" w:rsidP="0055039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3.1.7</w:t>
            </w:r>
          </w:p>
        </w:tc>
        <w:tc>
          <w:tcPr>
            <w:tcW w:w="1013" w:type="pct"/>
            <w:shd w:val="clear" w:color="auto" w:fill="FFFFFF"/>
          </w:tcPr>
          <w:p w14:paraId="5E1B870F" w14:textId="77777777" w:rsidR="009D5C23" w:rsidRPr="00916B21" w:rsidRDefault="009D5C23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Проведение мероприятий, направленных на популяризацию физкультурных, спортивных мероприятий, массовых спортивных акций и Всероссийского физкультурно-спортивного комплекса ГТО и вовлечение всех категорий и групп населения в систематические занятия физической культурой и спортом</w:t>
            </w:r>
          </w:p>
        </w:tc>
        <w:tc>
          <w:tcPr>
            <w:tcW w:w="964" w:type="pct"/>
            <w:shd w:val="clear" w:color="auto" w:fill="FFFFFF"/>
          </w:tcPr>
          <w:p w14:paraId="611934B2" w14:textId="77777777" w:rsidR="009D5C23" w:rsidRPr="00916B21" w:rsidRDefault="009D5C23" w:rsidP="005503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1F07803C" w14:textId="77777777" w:rsidR="009D5C23" w:rsidRPr="00916B21" w:rsidRDefault="009D5C23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ОГБУ «Центр спортивной подготовки»</w:t>
            </w:r>
          </w:p>
        </w:tc>
        <w:tc>
          <w:tcPr>
            <w:tcW w:w="290" w:type="pct"/>
            <w:shd w:val="clear" w:color="auto" w:fill="FFFFFF"/>
          </w:tcPr>
          <w:p w14:paraId="7DCF4307" w14:textId="77777777" w:rsidR="009D5C23" w:rsidRPr="00916B21" w:rsidRDefault="009D5C23" w:rsidP="0055039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2021 – 2025</w:t>
            </w:r>
          </w:p>
        </w:tc>
        <w:tc>
          <w:tcPr>
            <w:tcW w:w="1004" w:type="pct"/>
            <w:shd w:val="clear" w:color="auto" w:fill="FFFFFF"/>
          </w:tcPr>
          <w:p w14:paraId="134B5D74" w14:textId="0AA9BEFF" w:rsidR="009D5C23" w:rsidRPr="00916B21" w:rsidRDefault="009D5C23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Рост доли населения области, систематически занимающегося физической культурой и спортом, в общей численности населения в возрасте </w:t>
            </w:r>
            <w:r w:rsidR="00A403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3 –</w:t>
            </w:r>
            <w:r w:rsidR="00A403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79 лет до 30,1 процента в 2021 году, 33,2 процента в 2022 году, 44,3 процента в 2023 году, 55,5 процента в 2024 году, 57,5 процента в 2025 году. </w:t>
            </w:r>
          </w:p>
          <w:p w14:paraId="4D4CF2FF" w14:textId="77777777" w:rsidR="009D5C23" w:rsidRPr="00916B21" w:rsidRDefault="009D5C23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Рост доли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(ГТО), до 50,0 процентов в 2021 году, 51,0 процента в 2022 году, 52,0 процентов в 2023 году, 53,0 процентов в 2024 году, 53,5 процента в 2025 году.</w:t>
            </w:r>
          </w:p>
          <w:p w14:paraId="7182CBFF" w14:textId="44680624" w:rsidR="009D5C23" w:rsidRDefault="009D5C23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Рост доли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 до 11,7 процента в 2021 году, 13,2 процента в 2022 году,  </w:t>
            </w:r>
            <w:r w:rsidR="00ED4463">
              <w:rPr>
                <w:rFonts w:ascii="Times New Roman" w:hAnsi="Times New Roman"/>
                <w:sz w:val="24"/>
                <w:szCs w:val="24"/>
                <w:lang w:eastAsia="ru-RU"/>
              </w:rPr>
              <w:t>28,0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процент</w:t>
            </w:r>
            <w:r w:rsidR="00ED4463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2023 году, </w:t>
            </w:r>
            <w:r w:rsidR="00ED4463">
              <w:rPr>
                <w:rFonts w:ascii="Times New Roman" w:hAnsi="Times New Roman"/>
                <w:sz w:val="24"/>
                <w:szCs w:val="24"/>
                <w:lang w:eastAsia="ru-RU"/>
              </w:rPr>
              <w:t>28,5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процента в 2024 году, </w:t>
            </w:r>
            <w:r w:rsidR="00ED4463">
              <w:rPr>
                <w:rFonts w:ascii="Times New Roman" w:hAnsi="Times New Roman"/>
                <w:sz w:val="24"/>
                <w:szCs w:val="24"/>
                <w:lang w:eastAsia="ru-RU"/>
              </w:rPr>
              <w:t>29,5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процентов в 2025 году</w:t>
            </w:r>
            <w:r w:rsidR="00ED446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0B0A56C6" w14:textId="77777777" w:rsidR="00ED4463" w:rsidRDefault="00ED4463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Рост д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граждан трудоспособного возраста, систематически занимающихся физической культурой и спортом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до </w:t>
            </w:r>
          </w:p>
          <w:p w14:paraId="1C1301E5" w14:textId="289EA160" w:rsidR="00ED4463" w:rsidRPr="00916B21" w:rsidRDefault="00ED4463" w:rsidP="0055039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31,8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процента в 2023 году,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37,7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процента в 2024 году,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43,6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2025 году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7" w:type="pct"/>
            <w:shd w:val="clear" w:color="auto" w:fill="FFFFFF"/>
          </w:tcPr>
          <w:p w14:paraId="203C7F31" w14:textId="77777777" w:rsidR="009D5C23" w:rsidRPr="00916B21" w:rsidRDefault="009D5C23" w:rsidP="00550393">
            <w:pPr>
              <w:widowControl w:val="0"/>
              <w:shd w:val="clear" w:color="auto" w:fill="FFFFFF" w:themeFill="background1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Недостижение плановых значений показателей регионального проекта «Спорт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норма жизни», </w:t>
            </w:r>
          </w:p>
          <w:p w14:paraId="4BE83BD7" w14:textId="77777777" w:rsidR="009D5C23" w:rsidRPr="00916B21" w:rsidRDefault="009D5C23" w:rsidP="00550393">
            <w:pPr>
              <w:widowControl w:val="0"/>
              <w:shd w:val="clear" w:color="auto" w:fill="FFFFFF" w:themeFill="background1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невыполнение требований </w:t>
            </w:r>
            <w:r w:rsidRPr="00916B21">
              <w:rPr>
                <w:rFonts w:ascii="Times New Roman" w:hAnsi="Times New Roman"/>
                <w:sz w:val="24"/>
                <w:szCs w:val="24"/>
              </w:rPr>
              <w:t>Указа Президента Российской Федерации от 07.05.2018 № 204 «О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16B21">
              <w:rPr>
                <w:rFonts w:ascii="Times New Roman" w:hAnsi="Times New Roman"/>
                <w:sz w:val="24"/>
                <w:szCs w:val="24"/>
              </w:rPr>
              <w:t>националь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6B21">
              <w:rPr>
                <w:rFonts w:ascii="Times New Roman" w:hAnsi="Times New Roman"/>
                <w:sz w:val="24"/>
                <w:szCs w:val="24"/>
              </w:rPr>
              <w:t>ных целях и стратегических задачах развития Российской Федерации на период до 2024 года»</w:t>
            </w:r>
          </w:p>
        </w:tc>
        <w:tc>
          <w:tcPr>
            <w:tcW w:w="732" w:type="pct"/>
            <w:shd w:val="clear" w:color="auto" w:fill="FFFFFF"/>
          </w:tcPr>
          <w:p w14:paraId="274C740F" w14:textId="77777777" w:rsidR="009D5C23" w:rsidRPr="00916B21" w:rsidRDefault="009D5C23" w:rsidP="0055039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1. Доля населения, систематически занимающегося физической культурой и спортом, в общей численности населения в возрасте 3 – 79 лет.</w:t>
            </w:r>
          </w:p>
          <w:p w14:paraId="3B0D2BD5" w14:textId="77777777" w:rsidR="009D5C23" w:rsidRPr="00916B21" w:rsidRDefault="009D5C23" w:rsidP="00550393">
            <w:pPr>
              <w:shd w:val="clear" w:color="auto" w:fill="FFFFFF" w:themeFill="background1"/>
              <w:tabs>
                <w:tab w:val="left" w:pos="381"/>
              </w:tabs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2. Доля детей и молодежи в возрасте 3 – 29 лет, систематически занимающихся физической культурой и спортом, в общей численности детей и молодежи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03574FB1" w14:textId="3061EF42" w:rsidR="009D5C23" w:rsidRPr="00916B21" w:rsidRDefault="009D5C23" w:rsidP="00550393">
            <w:pPr>
              <w:shd w:val="clear" w:color="auto" w:fill="FFFFFF" w:themeFill="background1"/>
              <w:tabs>
                <w:tab w:val="left" w:pos="381"/>
              </w:tabs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3. Доля граждан среднего возраста (женщины в возрасте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30 – 54 лет, мужчины в возрасте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– 59 лет), систематически занимающихся 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физической культурой и спортом, в общей численности граждан среднего возраста.</w:t>
            </w:r>
          </w:p>
          <w:p w14:paraId="4798ED73" w14:textId="2EC6C509" w:rsidR="009D5C23" w:rsidRPr="00916B21" w:rsidRDefault="009D5C23" w:rsidP="0055039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4. Доля граждан старшего возраста (женщины в возрасте 55 – 79 лет, мужчины в возрасте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60 – 79 лет), систематически занимающихся физической культурой и спортом, в общей численности граждан старшего возраста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50DA3ECD" w14:textId="77777777" w:rsidR="009D5C23" w:rsidRPr="00916B21" w:rsidRDefault="009D5C23" w:rsidP="0055039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</w:t>
            </w: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(ГТО).</w:t>
            </w:r>
          </w:p>
          <w:p w14:paraId="5FA81922" w14:textId="6A550B2D" w:rsidR="009D5C23" w:rsidRDefault="009D5C23" w:rsidP="0055039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6B21">
              <w:rPr>
                <w:rFonts w:ascii="Times New Roman" w:hAnsi="Times New Roman"/>
                <w:sz w:val="24"/>
                <w:szCs w:val="24"/>
                <w:lang w:eastAsia="ru-RU"/>
              </w:rPr>
              <w:t>6.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4ED92550" w14:textId="38941602" w:rsidR="009D5C23" w:rsidRPr="00916B21" w:rsidRDefault="00567CE8" w:rsidP="00567CE8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 Д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оля граждан трудоспособного возраста, систематически занимающихся физической культурой и спортом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="00A4031B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</w:tc>
      </w:tr>
    </w:tbl>
    <w:p w14:paraId="7DC83B3C" w14:textId="0D21DF93" w:rsidR="00BB532F" w:rsidRDefault="00A4031B" w:rsidP="00BB532F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B532F">
        <w:rPr>
          <w:rFonts w:ascii="Times New Roman" w:hAnsi="Times New Roman"/>
          <w:sz w:val="28"/>
          <w:szCs w:val="28"/>
        </w:rPr>
        <w:t>подпункт 3.1.9 изложить в следующей редакции:</w:t>
      </w:r>
    </w:p>
    <w:tbl>
      <w:tblPr>
        <w:tblW w:w="5000" w:type="pct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1"/>
        <w:gridCol w:w="2884"/>
        <w:gridCol w:w="2750"/>
        <w:gridCol w:w="817"/>
        <w:gridCol w:w="2872"/>
        <w:gridCol w:w="1936"/>
        <w:gridCol w:w="2056"/>
      </w:tblGrid>
      <w:tr w:rsidR="00BB532F" w14:paraId="67E9C1AB" w14:textId="77777777" w:rsidTr="00A4031B">
        <w:trPr>
          <w:trHeight w:val="44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55746" w14:textId="77777777" w:rsidR="00BB532F" w:rsidRDefault="00BB532F" w:rsidP="00E0497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«3.1.9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1D040" w14:textId="77777777" w:rsidR="00BB532F" w:rsidRDefault="00BB532F" w:rsidP="00E0497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физкультурно-оздоровительного комплекса с универсальным игровым залом в г. Биробиджане*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0D73" w14:textId="77777777" w:rsidR="00BB532F" w:rsidRDefault="00BB532F" w:rsidP="00E0497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3813EBB0" w14:textId="77777777" w:rsidR="00BB532F" w:rsidRDefault="00BB532F" w:rsidP="00E0497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«Газпром»,</w:t>
            </w:r>
          </w:p>
          <w:p w14:paraId="6F45A2F7" w14:textId="77777777" w:rsidR="00BB532F" w:rsidRDefault="00BB532F" w:rsidP="00E0497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«Город Биробиджан»</w:t>
            </w:r>
          </w:p>
          <w:p w14:paraId="5D89CA60" w14:textId="77777777" w:rsidR="00BB532F" w:rsidRDefault="00BB532F" w:rsidP="00E0497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5AD67" w14:textId="77777777" w:rsidR="00BB532F" w:rsidRDefault="00BB532F" w:rsidP="00E0497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2021, 2023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A0ACD" w14:textId="77777777" w:rsidR="00BB532F" w:rsidRDefault="00BB532F" w:rsidP="00E0497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 в эксплуатацию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в 2023 году физкультурно-оздоровительного комплекса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универсальным игровым залом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г. Биробиджане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D5820" w14:textId="77777777" w:rsidR="00BB532F" w:rsidRDefault="00BB532F" w:rsidP="00E0497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Недостижение плановых значений показателей регионального проекта «Спорт – норма жизни», </w:t>
            </w:r>
          </w:p>
          <w:p w14:paraId="582AB4EA" w14:textId="77777777" w:rsidR="00BB532F" w:rsidRDefault="00BB532F" w:rsidP="00E0497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невыполнение требований </w:t>
            </w:r>
            <w:r>
              <w:rPr>
                <w:rFonts w:ascii="Times New Roman" w:hAnsi="Times New Roman"/>
                <w:sz w:val="24"/>
                <w:szCs w:val="24"/>
              </w:rPr>
              <w:t>Указа Президента Российской Федерации от 07.05.2018 № 204 «О национальных целях и стратегических задачах развития Российской Федерации на период до 2024 года»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676C" w14:textId="77777777" w:rsidR="00BB532F" w:rsidRDefault="00BB532F" w:rsidP="00E0497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Доля населения, систематически занимающегося физической культурой и спортом, в общей численности населения в возрасте 3 – 79 лет.</w:t>
            </w:r>
          </w:p>
          <w:p w14:paraId="286B8216" w14:textId="77777777" w:rsidR="00BB532F" w:rsidRDefault="00BB532F" w:rsidP="00E0497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 Уровень обеспеченности населения спортивными сооружениями исходя из единовременной пропускной </w:t>
            </w:r>
          </w:p>
          <w:p w14:paraId="3F6A568A" w14:textId="77777777" w:rsidR="00BB532F" w:rsidRDefault="00BB532F" w:rsidP="00E0497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способности объектов спорта.</w:t>
            </w:r>
          </w:p>
          <w:p w14:paraId="13C5D9C9" w14:textId="127AF9D8" w:rsidR="00BB532F" w:rsidRDefault="00BB532F" w:rsidP="00E0497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Д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оля граждан трудоспособного возраста, систематически 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занимающихся физической культурой и спортом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="00A4031B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14:paraId="6D86D016" w14:textId="77777777" w:rsidR="00BB532F" w:rsidRDefault="00BB532F" w:rsidP="00E0497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4ABC6C5" w14:textId="3D311254" w:rsidR="009D5C23" w:rsidRDefault="00A4031B" w:rsidP="00194161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4282A">
        <w:rPr>
          <w:rFonts w:ascii="Times New Roman" w:hAnsi="Times New Roman"/>
          <w:sz w:val="28"/>
          <w:szCs w:val="28"/>
        </w:rPr>
        <w:t>подпункт 3.1.10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5"/>
        <w:gridCol w:w="2941"/>
        <w:gridCol w:w="2750"/>
        <w:gridCol w:w="828"/>
        <w:gridCol w:w="2838"/>
        <w:gridCol w:w="1984"/>
        <w:gridCol w:w="2090"/>
      </w:tblGrid>
      <w:tr w:rsidR="004F3773" w:rsidRPr="00047DDB" w14:paraId="6D291BE0" w14:textId="77777777" w:rsidTr="00A4031B">
        <w:tc>
          <w:tcPr>
            <w:tcW w:w="296" w:type="pct"/>
            <w:shd w:val="clear" w:color="auto" w:fill="FFFFFF"/>
          </w:tcPr>
          <w:p w14:paraId="2ABFFDB2" w14:textId="77777777" w:rsidR="004F3773" w:rsidRPr="00047DDB" w:rsidRDefault="004F3773" w:rsidP="008E248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7DDB">
              <w:rPr>
                <w:rFonts w:ascii="Times New Roman" w:hAnsi="Times New Roman"/>
                <w:sz w:val="24"/>
                <w:szCs w:val="24"/>
                <w:lang w:eastAsia="zh-CN"/>
              </w:rPr>
              <w:t>«3.1.10</w:t>
            </w:r>
          </w:p>
        </w:tc>
        <w:tc>
          <w:tcPr>
            <w:tcW w:w="1030" w:type="pct"/>
            <w:shd w:val="clear" w:color="auto" w:fill="FFFFFF"/>
          </w:tcPr>
          <w:p w14:paraId="22744C84" w14:textId="77777777" w:rsidR="004F3773" w:rsidRPr="00047DDB" w:rsidRDefault="004F3773" w:rsidP="008E2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DDB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физкультурно-оздоровительного комплекса с универсальным игровым залом в с. Ленинское Ленинского района Еврейской автономной области</w:t>
            </w:r>
          </w:p>
        </w:tc>
        <w:tc>
          <w:tcPr>
            <w:tcW w:w="963" w:type="pct"/>
            <w:shd w:val="clear" w:color="auto" w:fill="FFFFFF"/>
          </w:tcPr>
          <w:p w14:paraId="62A815EE" w14:textId="77777777" w:rsidR="004F3773" w:rsidRPr="00047DDB" w:rsidRDefault="004F3773" w:rsidP="008E2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47DDB">
              <w:rPr>
                <w:rFonts w:ascii="Times New Roman" w:hAnsi="Times New Roman"/>
                <w:sz w:val="24"/>
                <w:szCs w:val="24"/>
                <w:lang w:eastAsia="zh-CN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655E2B38" w14:textId="77777777" w:rsidR="004F3773" w:rsidRPr="00047DDB" w:rsidRDefault="004F3773" w:rsidP="008E24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047DDB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муниципальное образование «Ленинский муниципальный район» Еврейской автономной области</w:t>
            </w:r>
          </w:p>
        </w:tc>
        <w:tc>
          <w:tcPr>
            <w:tcW w:w="290" w:type="pct"/>
            <w:shd w:val="clear" w:color="auto" w:fill="FFFFFF"/>
          </w:tcPr>
          <w:p w14:paraId="68ACE26D" w14:textId="77777777" w:rsidR="004F3773" w:rsidRPr="00047DDB" w:rsidRDefault="004F3773" w:rsidP="008E248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7DDB">
              <w:rPr>
                <w:rFonts w:ascii="Times New Roman" w:hAnsi="Times New Roman"/>
                <w:sz w:val="24"/>
                <w:szCs w:val="24"/>
                <w:lang w:eastAsia="zh-CN"/>
              </w:rPr>
              <w:t>2023 – 2024</w:t>
            </w:r>
          </w:p>
        </w:tc>
        <w:tc>
          <w:tcPr>
            <w:tcW w:w="994" w:type="pct"/>
            <w:shd w:val="clear" w:color="auto" w:fill="FFFFFF"/>
          </w:tcPr>
          <w:p w14:paraId="4B775CB1" w14:textId="77777777" w:rsidR="004F3773" w:rsidRPr="00047DDB" w:rsidRDefault="004F3773" w:rsidP="008E248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DDB">
              <w:rPr>
                <w:rFonts w:ascii="Times New Roman" w:hAnsi="Times New Roman"/>
                <w:sz w:val="24"/>
                <w:szCs w:val="24"/>
                <w:lang w:eastAsia="zh-CN"/>
              </w:rPr>
              <w:t>Ввод в эксплуатацию в 2024 году физкультурно-оздоровительного комплекса в с. Ленинское Еврейской автономной области</w:t>
            </w:r>
          </w:p>
        </w:tc>
        <w:tc>
          <w:tcPr>
            <w:tcW w:w="695" w:type="pct"/>
            <w:shd w:val="clear" w:color="auto" w:fill="FFFFFF"/>
          </w:tcPr>
          <w:p w14:paraId="3D2BDE20" w14:textId="77777777" w:rsidR="004F3773" w:rsidRPr="00047DDB" w:rsidRDefault="004F3773" w:rsidP="008E2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47DD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Недостижение плановых значений показателей регионального проекта «Спорт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–</w:t>
            </w:r>
            <w:r w:rsidRPr="00047DD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норма жизни»,</w:t>
            </w:r>
          </w:p>
          <w:p w14:paraId="56F533B6" w14:textId="1E990359" w:rsidR="004F3773" w:rsidRPr="00047DDB" w:rsidRDefault="004F3773" w:rsidP="008E248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7DDB">
              <w:rPr>
                <w:rFonts w:ascii="Times New Roman" w:hAnsi="Times New Roman"/>
                <w:sz w:val="24"/>
                <w:szCs w:val="24"/>
                <w:lang w:eastAsia="zh-CN"/>
              </w:rPr>
              <w:t>невыполнение требований Указа Президента Российской Федерации от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  <w:r w:rsidRPr="00047DDB">
              <w:rPr>
                <w:rFonts w:ascii="Times New Roman" w:hAnsi="Times New Roman"/>
                <w:sz w:val="24"/>
                <w:szCs w:val="24"/>
                <w:lang w:eastAsia="zh-CN"/>
              </w:rPr>
              <w:t>07.05.2018 №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  <w:r w:rsidRPr="00047DDB">
              <w:rPr>
                <w:rFonts w:ascii="Times New Roman" w:hAnsi="Times New Roman"/>
                <w:sz w:val="24"/>
                <w:szCs w:val="24"/>
                <w:lang w:eastAsia="zh-CN"/>
              </w:rPr>
              <w:t>204 «О национальных целях и стратегических задачах развития Российской Федерации на период до 2024 года»</w:t>
            </w:r>
          </w:p>
        </w:tc>
        <w:tc>
          <w:tcPr>
            <w:tcW w:w="732" w:type="pct"/>
            <w:shd w:val="clear" w:color="auto" w:fill="FFFFFF"/>
          </w:tcPr>
          <w:p w14:paraId="17CDAEE7" w14:textId="77777777" w:rsidR="004F3773" w:rsidRPr="00047DDB" w:rsidRDefault="004F3773" w:rsidP="008E2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47DDB">
              <w:rPr>
                <w:rFonts w:ascii="Times New Roman" w:hAnsi="Times New Roman"/>
                <w:sz w:val="24"/>
                <w:szCs w:val="24"/>
                <w:lang w:eastAsia="zh-CN"/>
              </w:rPr>
              <w:t>1. Доля населения, систематически занимающегося физической культурой и спортом, в общей численности населения в возрасте 3 – 79 лет.</w:t>
            </w:r>
          </w:p>
          <w:p w14:paraId="48BB88F8" w14:textId="77777777" w:rsidR="004F3773" w:rsidRPr="00047DDB" w:rsidRDefault="004F3773" w:rsidP="008E2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47DDB">
              <w:rPr>
                <w:rFonts w:ascii="Times New Roman" w:hAnsi="Times New Roman"/>
                <w:sz w:val="24"/>
                <w:szCs w:val="24"/>
                <w:lang w:eastAsia="zh-CN"/>
              </w:rPr>
              <w:t>2. Уровень обеспеченности населения спортивными сооружениями исходя из единовременной пропускной</w:t>
            </w:r>
          </w:p>
          <w:p w14:paraId="404209F1" w14:textId="77777777" w:rsidR="004F3773" w:rsidRDefault="004F3773" w:rsidP="008E2484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47DDB">
              <w:rPr>
                <w:rFonts w:ascii="Times New Roman" w:hAnsi="Times New Roman"/>
                <w:sz w:val="24"/>
                <w:szCs w:val="24"/>
                <w:lang w:eastAsia="zh-CN"/>
              </w:rPr>
              <w:t>способности объектов спорта</w:t>
            </w:r>
            <w:r w:rsidR="0084282A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14:paraId="2D6808F8" w14:textId="726C74BA" w:rsidR="0084282A" w:rsidRPr="005476B3" w:rsidRDefault="0084282A" w:rsidP="0084282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3. Доля 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граждан трудоспособного возраста, систематически занимающихся физической 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культурой и спортом.</w:t>
            </w:r>
          </w:p>
          <w:p w14:paraId="5D825CA5" w14:textId="3E7ACDDF" w:rsidR="0084282A" w:rsidRPr="00047DDB" w:rsidRDefault="00E56016" w:rsidP="00E56016">
            <w:pPr>
              <w:widowControl w:val="0"/>
              <w:shd w:val="clear" w:color="auto" w:fill="FFFFFF" w:themeFill="background1"/>
              <w:spacing w:after="0" w:line="240" w:lineRule="auto"/>
              <w:ind w:left="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  <w:r w:rsidR="0084282A"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. Доля сельского населения, систематически занимающихся физической культурой и спортом»</w:t>
            </w:r>
            <w:r w:rsidR="00A4031B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</w:tc>
      </w:tr>
    </w:tbl>
    <w:p w14:paraId="52FB3273" w14:textId="0211FA4E" w:rsidR="004F3773" w:rsidRDefault="00A4031B" w:rsidP="00194161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52D57">
        <w:rPr>
          <w:rFonts w:ascii="Times New Roman" w:hAnsi="Times New Roman"/>
          <w:sz w:val="28"/>
          <w:szCs w:val="28"/>
        </w:rPr>
        <w:t>подпункт 3.1.12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5"/>
        <w:gridCol w:w="2941"/>
        <w:gridCol w:w="2750"/>
        <w:gridCol w:w="828"/>
        <w:gridCol w:w="2838"/>
        <w:gridCol w:w="1984"/>
        <w:gridCol w:w="2090"/>
      </w:tblGrid>
      <w:tr w:rsidR="004F3773" w:rsidRPr="00047DDB" w14:paraId="4AE66424" w14:textId="77777777" w:rsidTr="00A4031B">
        <w:tc>
          <w:tcPr>
            <w:tcW w:w="296" w:type="pct"/>
            <w:shd w:val="clear" w:color="auto" w:fill="FFFFFF"/>
          </w:tcPr>
          <w:p w14:paraId="69E0E25C" w14:textId="77777777" w:rsidR="004F3773" w:rsidRPr="00047DDB" w:rsidRDefault="004F3773" w:rsidP="008E248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047DDB">
              <w:rPr>
                <w:rFonts w:ascii="Times New Roman" w:hAnsi="Times New Roman"/>
                <w:sz w:val="24"/>
                <w:szCs w:val="24"/>
                <w:lang w:eastAsia="zh-CN"/>
              </w:rPr>
              <w:t>3.1.12</w:t>
            </w:r>
          </w:p>
        </w:tc>
        <w:tc>
          <w:tcPr>
            <w:tcW w:w="1030" w:type="pct"/>
            <w:shd w:val="clear" w:color="auto" w:fill="FFFFFF"/>
          </w:tcPr>
          <w:p w14:paraId="7358E51F" w14:textId="77777777" w:rsidR="004F3773" w:rsidRPr="00047DDB" w:rsidRDefault="004F3773" w:rsidP="008E2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D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физкультурно-оздоровительного </w:t>
            </w:r>
            <w:r w:rsidRPr="00047DDB">
              <w:rPr>
                <w:rFonts w:ascii="Times New Roman" w:hAnsi="Times New Roman"/>
                <w:sz w:val="24"/>
                <w:szCs w:val="24"/>
              </w:rPr>
              <w:t xml:space="preserve">комплекса </w:t>
            </w:r>
            <w:r w:rsidRPr="00047DDB">
              <w:rPr>
                <w:rFonts w:ascii="Times New Roman" w:hAnsi="Times New Roman"/>
                <w:sz w:val="24"/>
                <w:szCs w:val="24"/>
                <w:lang w:eastAsia="ru-RU"/>
              </w:rPr>
              <w:t>с универсальным игровым залом в пос. Смидович Смидовичского района Еврейской автономной области</w:t>
            </w:r>
          </w:p>
        </w:tc>
        <w:tc>
          <w:tcPr>
            <w:tcW w:w="963" w:type="pct"/>
            <w:shd w:val="clear" w:color="auto" w:fill="FFFFFF"/>
          </w:tcPr>
          <w:p w14:paraId="345AC036" w14:textId="77777777" w:rsidR="004F3773" w:rsidRPr="00047DDB" w:rsidRDefault="004F3773" w:rsidP="008E2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47DDB">
              <w:rPr>
                <w:rFonts w:ascii="Times New Roman" w:hAnsi="Times New Roman"/>
                <w:sz w:val="24"/>
                <w:szCs w:val="24"/>
                <w:lang w:eastAsia="zh-CN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188CAB77" w14:textId="77777777" w:rsidR="004F3773" w:rsidRPr="00047DDB" w:rsidRDefault="004F3773" w:rsidP="008E24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047DDB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муниципальное образование «Смидовичский муниципальный район» Еврейской автономной области</w:t>
            </w:r>
          </w:p>
        </w:tc>
        <w:tc>
          <w:tcPr>
            <w:tcW w:w="290" w:type="pct"/>
            <w:shd w:val="clear" w:color="auto" w:fill="FFFFFF"/>
          </w:tcPr>
          <w:p w14:paraId="679AB185" w14:textId="77777777" w:rsidR="004F3773" w:rsidRPr="00047DDB" w:rsidRDefault="004F3773" w:rsidP="008E248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7DDB">
              <w:rPr>
                <w:rFonts w:ascii="Times New Roman" w:hAnsi="Times New Roman"/>
                <w:sz w:val="24"/>
                <w:szCs w:val="24"/>
                <w:lang w:eastAsia="zh-CN"/>
              </w:rPr>
              <w:t>2023 – 2024</w:t>
            </w:r>
          </w:p>
        </w:tc>
        <w:tc>
          <w:tcPr>
            <w:tcW w:w="994" w:type="pct"/>
            <w:shd w:val="clear" w:color="auto" w:fill="FFFFFF"/>
          </w:tcPr>
          <w:p w14:paraId="34992B7C" w14:textId="77777777" w:rsidR="004F3773" w:rsidRPr="00047DDB" w:rsidRDefault="004F3773" w:rsidP="008E2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47DDB">
              <w:rPr>
                <w:rFonts w:ascii="Times New Roman" w:hAnsi="Times New Roman"/>
                <w:sz w:val="24"/>
                <w:szCs w:val="24"/>
                <w:lang w:eastAsia="zh-CN"/>
              </w:rPr>
              <w:t>Ввод в эксплуатацию</w:t>
            </w:r>
          </w:p>
          <w:p w14:paraId="73260AA9" w14:textId="77777777" w:rsidR="004F3773" w:rsidRPr="00047DDB" w:rsidRDefault="004F3773" w:rsidP="008E248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DDB">
              <w:rPr>
                <w:rFonts w:ascii="Times New Roman" w:hAnsi="Times New Roman"/>
                <w:sz w:val="24"/>
                <w:szCs w:val="24"/>
                <w:lang w:eastAsia="zh-CN"/>
              </w:rPr>
              <w:t>в 2024 году физкультурно-оздоровительного комплекса в п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ос</w:t>
            </w:r>
            <w:r w:rsidRPr="00047DDB">
              <w:rPr>
                <w:rFonts w:ascii="Times New Roman" w:hAnsi="Times New Roman"/>
                <w:sz w:val="24"/>
                <w:szCs w:val="24"/>
                <w:lang w:eastAsia="zh-CN"/>
              </w:rPr>
              <w:t>. Смидович Еврейской автономной области</w:t>
            </w:r>
          </w:p>
        </w:tc>
        <w:tc>
          <w:tcPr>
            <w:tcW w:w="695" w:type="pct"/>
            <w:shd w:val="clear" w:color="auto" w:fill="FFFFFF"/>
          </w:tcPr>
          <w:p w14:paraId="1573F4B3" w14:textId="77777777" w:rsidR="004F3773" w:rsidRPr="00047DDB" w:rsidRDefault="004F3773" w:rsidP="008E2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47DD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Недостижение плановых значений показателей регионального проекта «Спорт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–</w:t>
            </w:r>
            <w:r w:rsidRPr="00047DD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норма жизни»,</w:t>
            </w:r>
          </w:p>
          <w:p w14:paraId="1C7F41E2" w14:textId="77777777" w:rsidR="004F3773" w:rsidRPr="00047DDB" w:rsidRDefault="004F3773" w:rsidP="008E248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7DDB">
              <w:rPr>
                <w:rFonts w:ascii="Times New Roman" w:hAnsi="Times New Roman"/>
                <w:sz w:val="24"/>
                <w:szCs w:val="24"/>
                <w:lang w:eastAsia="zh-CN"/>
              </w:rPr>
              <w:t>невыполнение требований Указа Президента Российской Федерации от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  <w:r w:rsidRPr="00047DDB">
              <w:rPr>
                <w:rFonts w:ascii="Times New Roman" w:hAnsi="Times New Roman"/>
                <w:sz w:val="24"/>
                <w:szCs w:val="24"/>
                <w:lang w:eastAsia="zh-CN"/>
              </w:rPr>
              <w:t>07.05.2018 №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  <w:r w:rsidRPr="00047DDB">
              <w:rPr>
                <w:rFonts w:ascii="Times New Roman" w:hAnsi="Times New Roman"/>
                <w:sz w:val="24"/>
                <w:szCs w:val="24"/>
                <w:lang w:eastAsia="zh-CN"/>
              </w:rPr>
              <w:t>204 «О национальных целях и стратегических задачах развития Российской Федерации на период до 2024 года»</w:t>
            </w:r>
          </w:p>
        </w:tc>
        <w:tc>
          <w:tcPr>
            <w:tcW w:w="732" w:type="pct"/>
            <w:shd w:val="clear" w:color="auto" w:fill="FFFFFF"/>
          </w:tcPr>
          <w:p w14:paraId="590F402F" w14:textId="77777777" w:rsidR="004F3773" w:rsidRPr="00047DDB" w:rsidRDefault="004F3773" w:rsidP="008E2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47DDB">
              <w:rPr>
                <w:rFonts w:ascii="Times New Roman" w:hAnsi="Times New Roman"/>
                <w:sz w:val="24"/>
                <w:szCs w:val="24"/>
                <w:lang w:eastAsia="zh-CN"/>
              </w:rPr>
              <w:t>1. Доля населения, систематически занимающегося физической культурой и спортом, в общей численности населения в возрасте 3 – 79 лет.</w:t>
            </w:r>
          </w:p>
          <w:p w14:paraId="391E370C" w14:textId="77777777" w:rsidR="004F3773" w:rsidRPr="00047DDB" w:rsidRDefault="004F3773" w:rsidP="008E2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47DDB">
              <w:rPr>
                <w:rFonts w:ascii="Times New Roman" w:hAnsi="Times New Roman"/>
                <w:sz w:val="24"/>
                <w:szCs w:val="24"/>
                <w:lang w:eastAsia="zh-CN"/>
              </w:rPr>
              <w:t>2. Уровень обеспеченности населения спортивными сооружениями исходя из единовременной пропускной</w:t>
            </w:r>
          </w:p>
          <w:p w14:paraId="0D75D976" w14:textId="77777777" w:rsidR="004F3773" w:rsidRDefault="004F3773" w:rsidP="008E2484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47DDB">
              <w:rPr>
                <w:rFonts w:ascii="Times New Roman" w:hAnsi="Times New Roman"/>
                <w:sz w:val="24"/>
                <w:szCs w:val="24"/>
                <w:lang w:eastAsia="zh-CN"/>
              </w:rPr>
              <w:t>способности объектов спорта</w:t>
            </w:r>
            <w:r w:rsidR="00852D5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14:paraId="7D244D38" w14:textId="77777777" w:rsidR="00852D57" w:rsidRPr="005476B3" w:rsidRDefault="00852D57" w:rsidP="00852D5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3. Доля 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граждан трудоспособного 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возраста, систематически занимающихся физической культурой и спортом.</w:t>
            </w:r>
          </w:p>
          <w:p w14:paraId="57329762" w14:textId="63CE5CBC" w:rsidR="00852D57" w:rsidRPr="00047DDB" w:rsidRDefault="00852D57" w:rsidP="00852D5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. Доля сельского населения, систематически занимающихся физической культурой и спортом»</w:t>
            </w:r>
            <w:r w:rsidR="00A4031B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</w:tc>
      </w:tr>
    </w:tbl>
    <w:p w14:paraId="039C953E" w14:textId="6B1D16E5" w:rsidR="004F3773" w:rsidRDefault="00A4031B" w:rsidP="004F3773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F3773" w:rsidRPr="00047DDB">
        <w:rPr>
          <w:rFonts w:ascii="Times New Roman" w:hAnsi="Times New Roman"/>
          <w:sz w:val="28"/>
          <w:szCs w:val="28"/>
        </w:rPr>
        <w:t>п</w:t>
      </w:r>
      <w:r w:rsidR="004F3773">
        <w:rPr>
          <w:rFonts w:ascii="Times New Roman" w:hAnsi="Times New Roman"/>
          <w:sz w:val="28"/>
          <w:szCs w:val="28"/>
        </w:rPr>
        <w:t>одп</w:t>
      </w:r>
      <w:r w:rsidR="004F3773" w:rsidRPr="00047DDB">
        <w:rPr>
          <w:rFonts w:ascii="Times New Roman" w:hAnsi="Times New Roman"/>
          <w:sz w:val="28"/>
          <w:szCs w:val="28"/>
        </w:rPr>
        <w:t xml:space="preserve">ункт 3.1.13 </w:t>
      </w:r>
      <w:r w:rsidR="00852D57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4F3773" w:rsidRPr="00047DDB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5"/>
        <w:gridCol w:w="2941"/>
        <w:gridCol w:w="2750"/>
        <w:gridCol w:w="828"/>
        <w:gridCol w:w="2838"/>
        <w:gridCol w:w="1984"/>
        <w:gridCol w:w="2090"/>
      </w:tblGrid>
      <w:tr w:rsidR="00852D57" w:rsidRPr="00047DDB" w14:paraId="06919910" w14:textId="77777777" w:rsidTr="00A4031B">
        <w:tc>
          <w:tcPr>
            <w:tcW w:w="296" w:type="pct"/>
            <w:shd w:val="clear" w:color="auto" w:fill="FFFFFF"/>
          </w:tcPr>
          <w:p w14:paraId="381A517C" w14:textId="77777777" w:rsidR="00852D57" w:rsidRPr="00047DDB" w:rsidRDefault="00852D57" w:rsidP="008E248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7DDB">
              <w:rPr>
                <w:rFonts w:ascii="Times New Roman" w:hAnsi="Times New Roman"/>
                <w:sz w:val="24"/>
                <w:szCs w:val="24"/>
                <w:lang w:eastAsia="ru-RU"/>
              </w:rPr>
              <w:t>«3.1.13</w:t>
            </w:r>
          </w:p>
        </w:tc>
        <w:tc>
          <w:tcPr>
            <w:tcW w:w="1030" w:type="pct"/>
            <w:shd w:val="clear" w:color="auto" w:fill="FFFFFF"/>
          </w:tcPr>
          <w:p w14:paraId="64B4E267" w14:textId="77777777" w:rsidR="00852D57" w:rsidRPr="00047DDB" w:rsidRDefault="00852D57" w:rsidP="008E2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DDB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проектной документации на реконструкцию спортивного зала в г. Биробиджане (включая проведение обмерных и обследовательских работ)</w:t>
            </w:r>
          </w:p>
        </w:tc>
        <w:tc>
          <w:tcPr>
            <w:tcW w:w="963" w:type="pct"/>
            <w:shd w:val="clear" w:color="auto" w:fill="FFFFFF"/>
          </w:tcPr>
          <w:p w14:paraId="0A5E855A" w14:textId="77777777" w:rsidR="00852D57" w:rsidRPr="00047DDB" w:rsidRDefault="00852D57" w:rsidP="008E24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047DDB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Департамент по физической культуре и спорту правительства Еврейской автономной области, </w:t>
            </w:r>
          </w:p>
          <w:p w14:paraId="672E91CE" w14:textId="1C640781" w:rsidR="00852D57" w:rsidRPr="00047DDB" w:rsidRDefault="00852D57" w:rsidP="008E248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047DDB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ОГБУ ДО «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СШ ЕАО</w:t>
            </w:r>
            <w:r w:rsidRPr="00047DDB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0" w:type="pct"/>
            <w:shd w:val="clear" w:color="auto" w:fill="FFFFFF"/>
          </w:tcPr>
          <w:p w14:paraId="009C69F3" w14:textId="77777777" w:rsidR="00852D57" w:rsidRPr="00047DDB" w:rsidRDefault="00852D57" w:rsidP="008E248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7D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994" w:type="pct"/>
            <w:shd w:val="clear" w:color="auto" w:fill="FFFFFF"/>
          </w:tcPr>
          <w:p w14:paraId="0B994827" w14:textId="77777777" w:rsidR="00852D57" w:rsidRPr="00047DDB" w:rsidRDefault="00852D57" w:rsidP="008E248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DDB">
              <w:rPr>
                <w:rFonts w:ascii="Times New Roman" w:hAnsi="Times New Roman"/>
                <w:sz w:val="24"/>
                <w:szCs w:val="24"/>
              </w:rPr>
              <w:t>Проведение обмерных и обследовательских работ здания спортивного зала, расположенного по адресу: г. Биробиджан, ул. Советская, 115.</w:t>
            </w:r>
          </w:p>
          <w:p w14:paraId="1271AE7A" w14:textId="77777777" w:rsidR="00852D57" w:rsidRPr="00047DDB" w:rsidRDefault="00852D57" w:rsidP="008E248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DDB">
              <w:rPr>
                <w:rFonts w:ascii="Times New Roman" w:hAnsi="Times New Roman"/>
                <w:sz w:val="24"/>
                <w:szCs w:val="24"/>
              </w:rPr>
              <w:t>Разработка проектной документации на реконструкцию спортивного зала, расположенного по адресу: г. Биробиджан, ул. Советская, 115</w:t>
            </w:r>
          </w:p>
          <w:p w14:paraId="2E3F470A" w14:textId="77777777" w:rsidR="00852D57" w:rsidRPr="00047DDB" w:rsidRDefault="00852D57" w:rsidP="008E248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/>
          </w:tcPr>
          <w:p w14:paraId="4C951C1E" w14:textId="77777777" w:rsidR="00852D57" w:rsidRPr="00047DDB" w:rsidRDefault="00852D57" w:rsidP="008E2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47DDB">
              <w:rPr>
                <w:rFonts w:ascii="Times New Roman" w:hAnsi="Times New Roman"/>
                <w:sz w:val="24"/>
                <w:szCs w:val="24"/>
                <w:lang w:eastAsia="zh-CN"/>
              </w:rPr>
              <w:t>Недостижение плановых значений показателей регионального проекта «Спорт – норма жизни»,</w:t>
            </w:r>
          </w:p>
          <w:p w14:paraId="0F64860D" w14:textId="77777777" w:rsidR="00852D57" w:rsidRPr="00047DDB" w:rsidRDefault="00852D57" w:rsidP="008E248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7D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невыполнение требований </w:t>
            </w:r>
            <w:r w:rsidRPr="00047DDB">
              <w:rPr>
                <w:rFonts w:ascii="Times New Roman" w:hAnsi="Times New Roman"/>
                <w:sz w:val="24"/>
                <w:szCs w:val="24"/>
              </w:rPr>
              <w:t xml:space="preserve">Указа Президента Российской Федерации от 07.05.2018 № 204 «О националь-ных целях и стратегических задачах развития </w:t>
            </w:r>
            <w:r w:rsidRPr="00047DDB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на период до 2024 года»</w:t>
            </w:r>
          </w:p>
        </w:tc>
        <w:tc>
          <w:tcPr>
            <w:tcW w:w="732" w:type="pct"/>
            <w:shd w:val="clear" w:color="auto" w:fill="FFFFFF"/>
          </w:tcPr>
          <w:p w14:paraId="1E77661C" w14:textId="77777777" w:rsidR="00852D57" w:rsidRPr="00047DDB" w:rsidRDefault="00852D57" w:rsidP="008E2484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7D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 Доля населения, систематически занимающегося физической культурой и спортом, в общей численности населения в возрасте 3 – 79 лет.</w:t>
            </w:r>
          </w:p>
          <w:p w14:paraId="6594FB4A" w14:textId="77777777" w:rsidR="00852D57" w:rsidRPr="00047DDB" w:rsidRDefault="00852D57" w:rsidP="008E248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7D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 Уровень обеспеченности населения спортивными сооружениями исходя из единовременной пропускной </w:t>
            </w:r>
          </w:p>
          <w:p w14:paraId="5D0766FD" w14:textId="77777777" w:rsidR="00852D57" w:rsidRDefault="00852D57" w:rsidP="008E2484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7D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способности </w:t>
            </w:r>
            <w:r w:rsidRPr="00047D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объектов спорта.</w:t>
            </w:r>
          </w:p>
          <w:p w14:paraId="1F792BCA" w14:textId="0E3B6810" w:rsidR="00852D57" w:rsidRPr="00047DDB" w:rsidRDefault="00852D57" w:rsidP="008E2484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3. Доля </w:t>
            </w:r>
            <w:r w:rsidRPr="005476B3">
              <w:rPr>
                <w:rFonts w:ascii="Times New Roman" w:hAnsi="Times New Roman"/>
                <w:sz w:val="24"/>
                <w:szCs w:val="24"/>
                <w:lang w:eastAsia="zh-CN"/>
              </w:rPr>
              <w:t>граждан трудоспособного возраста, систематически занимающихся физической культурой и спортом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».</w:t>
            </w:r>
          </w:p>
        </w:tc>
      </w:tr>
    </w:tbl>
    <w:p w14:paraId="1D7A2C97" w14:textId="77777777" w:rsidR="00F123F0" w:rsidRDefault="00F123F0" w:rsidP="00194161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7C424D" w14:textId="77777777" w:rsidR="00F123F0" w:rsidRDefault="00F123F0" w:rsidP="00194161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9EFF40" w14:textId="77777777" w:rsidR="00F123F0" w:rsidRDefault="00F123F0" w:rsidP="00194161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C83357" w14:textId="77777777" w:rsidR="00F84E13" w:rsidRDefault="00F84E13" w:rsidP="004D0386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84E13" w:rsidSect="00443326">
          <w:pgSz w:w="16838" w:h="11906" w:orient="landscape"/>
          <w:pgMar w:top="1134" w:right="851" w:bottom="1134" w:left="1701" w:header="709" w:footer="709" w:gutter="0"/>
          <w:cols w:space="720"/>
          <w:docGrid w:linePitch="360"/>
        </w:sectPr>
      </w:pPr>
    </w:p>
    <w:p w14:paraId="03423ECF" w14:textId="786A9E69" w:rsidR="00BD248A" w:rsidRPr="00F7446D" w:rsidRDefault="00260B49" w:rsidP="00050DCF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5B271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BD248A" w:rsidRPr="00F7446D">
        <w:rPr>
          <w:rFonts w:ascii="Times New Roman" w:hAnsi="Times New Roman"/>
          <w:sz w:val="28"/>
          <w:szCs w:val="28"/>
          <w:lang w:eastAsia="ru-RU"/>
        </w:rPr>
        <w:t>В разделе 10 «Ресурсное обеспечение реализации государственной</w:t>
      </w:r>
      <w:r w:rsidR="00050D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248A" w:rsidRPr="00F7446D">
        <w:rPr>
          <w:rFonts w:ascii="Times New Roman" w:hAnsi="Times New Roman"/>
          <w:sz w:val="28"/>
          <w:szCs w:val="28"/>
          <w:lang w:eastAsia="ru-RU"/>
        </w:rPr>
        <w:t>программы»:</w:t>
      </w:r>
    </w:p>
    <w:p w14:paraId="1F704665" w14:textId="3EA9C354" w:rsidR="00BD248A" w:rsidRPr="00F7446D" w:rsidRDefault="00BD248A" w:rsidP="00BD248A">
      <w:pPr>
        <w:pStyle w:val="a3"/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7446D">
        <w:rPr>
          <w:rFonts w:ascii="Times New Roman" w:hAnsi="Times New Roman"/>
          <w:sz w:val="28"/>
          <w:szCs w:val="28"/>
          <w:lang w:eastAsia="ru-RU"/>
        </w:rPr>
        <w:t>- абзацы первый – двадцать тр</w:t>
      </w:r>
      <w:r w:rsidR="00050DCF">
        <w:rPr>
          <w:rFonts w:ascii="Times New Roman" w:hAnsi="Times New Roman"/>
          <w:sz w:val="28"/>
          <w:szCs w:val="28"/>
          <w:lang w:eastAsia="ru-RU"/>
        </w:rPr>
        <w:t>етий</w:t>
      </w:r>
      <w:r w:rsidRPr="00F7446D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31495734" w14:textId="77777777" w:rsidR="00BD248A" w:rsidRPr="00F7446D" w:rsidRDefault="00BD248A" w:rsidP="00BD248A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46D">
        <w:rPr>
          <w:rFonts w:ascii="Times New Roman" w:hAnsi="Times New Roman"/>
          <w:sz w:val="28"/>
          <w:szCs w:val="28"/>
          <w:lang w:eastAsia="ru-RU"/>
        </w:rPr>
        <w:t xml:space="preserve">«Общий объем финансирования на реализацию государственной программы составляет всего: </w:t>
      </w:r>
      <w:r w:rsidRPr="00F7446D">
        <w:rPr>
          <w:rFonts w:ascii="Times New Roman" w:hAnsi="Times New Roman" w:cs="Calibri"/>
          <w:sz w:val="28"/>
          <w:szCs w:val="28"/>
          <w:lang w:eastAsia="ru-RU"/>
        </w:rPr>
        <w:t xml:space="preserve">1 871 922,52 </w:t>
      </w:r>
      <w:r w:rsidRPr="00F7446D">
        <w:rPr>
          <w:rFonts w:ascii="Times New Roman" w:hAnsi="Times New Roman"/>
          <w:sz w:val="28"/>
          <w:szCs w:val="28"/>
          <w:lang w:eastAsia="ru-RU"/>
        </w:rPr>
        <w:t>тыс. рублей,</w:t>
      </w:r>
    </w:p>
    <w:p w14:paraId="65A32D72" w14:textId="77777777" w:rsidR="00BD248A" w:rsidRPr="00F7446D" w:rsidRDefault="00BD248A" w:rsidP="00BD248A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46D"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14:paraId="40135A29" w14:textId="77777777" w:rsidR="00BD248A" w:rsidRPr="00F7446D" w:rsidRDefault="00BD248A" w:rsidP="00BD248A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F7446D">
        <w:rPr>
          <w:rFonts w:ascii="Times New Roman" w:hAnsi="Times New Roman"/>
          <w:sz w:val="28"/>
          <w:szCs w:val="28"/>
          <w:lang w:eastAsia="ru-RU"/>
        </w:rPr>
        <w:t xml:space="preserve">- за счет средств областного бюджета </w:t>
      </w:r>
      <w:r w:rsidRPr="00F7446D">
        <w:rPr>
          <w:rFonts w:ascii="Times New Roman" w:hAnsi="Times New Roman" w:cs="Calibri"/>
          <w:sz w:val="28"/>
          <w:szCs w:val="28"/>
          <w:lang w:eastAsia="ru-RU"/>
        </w:rPr>
        <w:t xml:space="preserve">423 723,10 </w:t>
      </w:r>
      <w:r w:rsidRPr="00F7446D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14:paraId="4176B860" w14:textId="77777777" w:rsidR="00BD248A" w:rsidRPr="00F7446D" w:rsidRDefault="00BD248A" w:rsidP="00BD248A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46D">
        <w:rPr>
          <w:rFonts w:ascii="Times New Roman" w:hAnsi="Times New Roman"/>
          <w:sz w:val="28"/>
          <w:szCs w:val="28"/>
          <w:lang w:eastAsia="ru-RU"/>
        </w:rPr>
        <w:t>в том числе по годам:</w:t>
      </w:r>
    </w:p>
    <w:p w14:paraId="028C20C8" w14:textId="77777777" w:rsidR="00BD248A" w:rsidRPr="00F7446D" w:rsidRDefault="00BD248A" w:rsidP="00BD248A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46D">
        <w:rPr>
          <w:rFonts w:ascii="Times New Roman" w:hAnsi="Times New Roman"/>
          <w:sz w:val="28"/>
          <w:szCs w:val="28"/>
          <w:lang w:eastAsia="ru-RU"/>
        </w:rPr>
        <w:t>2021 год – 70 160,30 тыс. рублей;</w:t>
      </w:r>
    </w:p>
    <w:p w14:paraId="54D24D54" w14:textId="77777777" w:rsidR="00BD248A" w:rsidRPr="00F7446D" w:rsidRDefault="00BD248A" w:rsidP="00BD248A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46D">
        <w:rPr>
          <w:rFonts w:ascii="Times New Roman" w:hAnsi="Times New Roman"/>
          <w:sz w:val="28"/>
          <w:szCs w:val="28"/>
          <w:lang w:eastAsia="ru-RU"/>
        </w:rPr>
        <w:t>2022 год – 94 590,20 тыс. рублей;</w:t>
      </w:r>
    </w:p>
    <w:p w14:paraId="22ED83F5" w14:textId="77777777" w:rsidR="00BD248A" w:rsidRPr="00F7446D" w:rsidRDefault="00BD248A" w:rsidP="00BD248A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46D">
        <w:rPr>
          <w:rFonts w:ascii="Times New Roman" w:hAnsi="Times New Roman"/>
          <w:sz w:val="28"/>
          <w:szCs w:val="28"/>
          <w:lang w:eastAsia="ru-RU"/>
        </w:rPr>
        <w:t>2023 год – 92 079,50 тыс. рублей;</w:t>
      </w:r>
    </w:p>
    <w:p w14:paraId="0CEC22D4" w14:textId="77777777" w:rsidR="00BD248A" w:rsidRPr="00F7446D" w:rsidRDefault="00BD248A" w:rsidP="00BD248A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46D">
        <w:rPr>
          <w:rFonts w:ascii="Times New Roman" w:hAnsi="Times New Roman"/>
          <w:sz w:val="28"/>
          <w:szCs w:val="28"/>
          <w:lang w:eastAsia="ru-RU"/>
        </w:rPr>
        <w:t>2024 год – 52 102,70 тыс. рублей;</w:t>
      </w:r>
    </w:p>
    <w:p w14:paraId="6A6496CA" w14:textId="64F38E08" w:rsidR="00BD248A" w:rsidRPr="00F7446D" w:rsidRDefault="00BD248A" w:rsidP="00BD248A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46D">
        <w:rPr>
          <w:rFonts w:ascii="Times New Roman" w:hAnsi="Times New Roman"/>
          <w:sz w:val="28"/>
          <w:szCs w:val="28"/>
          <w:lang w:eastAsia="ru-RU"/>
        </w:rPr>
        <w:t>2025 год – 68 101,90 тыс. рублей;026 год – 46 688,50 тыс. рублей;</w:t>
      </w:r>
    </w:p>
    <w:p w14:paraId="2FF9C53C" w14:textId="77777777" w:rsidR="00BD248A" w:rsidRPr="00F7446D" w:rsidRDefault="00BD248A" w:rsidP="00BD248A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46D">
        <w:rPr>
          <w:rFonts w:ascii="Times New Roman" w:hAnsi="Times New Roman"/>
          <w:sz w:val="28"/>
          <w:szCs w:val="28"/>
          <w:lang w:eastAsia="ru-RU"/>
        </w:rPr>
        <w:t>- за счет средств бюджетов муниципальных образований – 6 947,05 тыс. рублей;</w:t>
      </w:r>
    </w:p>
    <w:p w14:paraId="1C106052" w14:textId="77777777" w:rsidR="00BD248A" w:rsidRPr="00F7446D" w:rsidRDefault="00BD248A" w:rsidP="00BD248A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46D">
        <w:rPr>
          <w:rFonts w:ascii="Times New Roman" w:hAnsi="Times New Roman"/>
          <w:sz w:val="28"/>
          <w:szCs w:val="28"/>
          <w:lang w:eastAsia="ru-RU"/>
        </w:rPr>
        <w:t>в том числе по годам:</w:t>
      </w:r>
    </w:p>
    <w:p w14:paraId="3B4BF53E" w14:textId="77777777" w:rsidR="00BD248A" w:rsidRPr="00F7446D" w:rsidRDefault="00BD248A" w:rsidP="00BD248A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46D">
        <w:rPr>
          <w:rFonts w:ascii="Times New Roman" w:hAnsi="Times New Roman"/>
          <w:sz w:val="28"/>
          <w:szCs w:val="28"/>
          <w:lang w:eastAsia="ru-RU"/>
        </w:rPr>
        <w:t>2021 год – 99,45 тыс. рублей;</w:t>
      </w:r>
    </w:p>
    <w:p w14:paraId="6C0C21FD" w14:textId="77777777" w:rsidR="00BD248A" w:rsidRPr="00F7446D" w:rsidRDefault="00BD248A" w:rsidP="00BD248A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46D">
        <w:rPr>
          <w:rFonts w:ascii="Times New Roman" w:hAnsi="Times New Roman"/>
          <w:sz w:val="28"/>
          <w:szCs w:val="28"/>
          <w:lang w:eastAsia="ru-RU"/>
        </w:rPr>
        <w:t>2022 год – 832,60 тыс. рублей;</w:t>
      </w:r>
    </w:p>
    <w:p w14:paraId="2880D847" w14:textId="77777777" w:rsidR="00BD248A" w:rsidRPr="00F7446D" w:rsidRDefault="00BD248A" w:rsidP="00BD248A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46D">
        <w:rPr>
          <w:rFonts w:ascii="Times New Roman" w:hAnsi="Times New Roman"/>
          <w:sz w:val="28"/>
          <w:szCs w:val="28"/>
          <w:lang w:eastAsia="ru-RU"/>
        </w:rPr>
        <w:t>2023 год – 4 655,90 тыс. рублей;</w:t>
      </w:r>
    </w:p>
    <w:p w14:paraId="71F5EEE3" w14:textId="77777777" w:rsidR="00BD248A" w:rsidRPr="00F7446D" w:rsidRDefault="00BD248A" w:rsidP="00BD248A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46D">
        <w:rPr>
          <w:rFonts w:ascii="Times New Roman" w:hAnsi="Times New Roman"/>
          <w:sz w:val="28"/>
          <w:szCs w:val="28"/>
          <w:lang w:eastAsia="ru-RU"/>
        </w:rPr>
        <w:t>2024 год – 1 359,10 тыс. рублей;</w:t>
      </w:r>
    </w:p>
    <w:p w14:paraId="02DA652B" w14:textId="77777777" w:rsidR="00BD248A" w:rsidRPr="00F7446D" w:rsidRDefault="00BD248A" w:rsidP="00BD248A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46D">
        <w:rPr>
          <w:rFonts w:ascii="Times New Roman" w:hAnsi="Times New Roman"/>
          <w:sz w:val="28"/>
          <w:szCs w:val="28"/>
          <w:lang w:eastAsia="ru-RU"/>
        </w:rPr>
        <w:t>2025 год – 0 тыс. рублей;</w:t>
      </w:r>
    </w:p>
    <w:p w14:paraId="0F67C8EA" w14:textId="77777777" w:rsidR="00BD248A" w:rsidRPr="00F7446D" w:rsidRDefault="00BD248A" w:rsidP="00BD248A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46D">
        <w:rPr>
          <w:rFonts w:ascii="Times New Roman" w:hAnsi="Times New Roman"/>
          <w:sz w:val="28"/>
          <w:szCs w:val="28"/>
          <w:lang w:eastAsia="ru-RU"/>
        </w:rPr>
        <w:t>2026 год – 0 тыс. рублей;</w:t>
      </w:r>
    </w:p>
    <w:p w14:paraId="1B936585" w14:textId="77777777" w:rsidR="00BD248A" w:rsidRPr="00F7446D" w:rsidRDefault="00BD248A" w:rsidP="00BD248A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46D">
        <w:rPr>
          <w:rFonts w:ascii="Times New Roman" w:hAnsi="Times New Roman"/>
          <w:sz w:val="28"/>
          <w:szCs w:val="28"/>
          <w:lang w:eastAsia="ru-RU"/>
        </w:rPr>
        <w:t>- за счет средств федерального бюджета – 1</w:t>
      </w:r>
      <w:r w:rsidRPr="00F7446D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F7446D">
        <w:rPr>
          <w:rFonts w:ascii="Times New Roman" w:hAnsi="Times New Roman"/>
          <w:sz w:val="28"/>
          <w:szCs w:val="28"/>
          <w:lang w:eastAsia="ru-RU"/>
        </w:rPr>
        <w:t>141</w:t>
      </w:r>
      <w:r w:rsidRPr="00F7446D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F7446D">
        <w:rPr>
          <w:rFonts w:ascii="Times New Roman" w:hAnsi="Times New Roman"/>
          <w:sz w:val="28"/>
          <w:szCs w:val="28"/>
          <w:lang w:eastAsia="ru-RU"/>
        </w:rPr>
        <w:t>252,37 тыс. рублей;</w:t>
      </w:r>
    </w:p>
    <w:p w14:paraId="00AA65C1" w14:textId="77777777" w:rsidR="00BD248A" w:rsidRPr="00F7446D" w:rsidRDefault="00BD248A" w:rsidP="00BD248A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46D">
        <w:rPr>
          <w:rFonts w:ascii="Times New Roman" w:hAnsi="Times New Roman"/>
          <w:sz w:val="28"/>
          <w:szCs w:val="28"/>
          <w:lang w:eastAsia="ru-RU"/>
        </w:rPr>
        <w:t>в том числе по годам:</w:t>
      </w:r>
    </w:p>
    <w:p w14:paraId="240E46B3" w14:textId="77777777" w:rsidR="00BD248A" w:rsidRPr="00F7446D" w:rsidRDefault="00BD248A" w:rsidP="00BD248A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46D">
        <w:rPr>
          <w:rFonts w:ascii="Times New Roman" w:hAnsi="Times New Roman"/>
          <w:sz w:val="28"/>
          <w:szCs w:val="28"/>
          <w:lang w:eastAsia="ru-RU"/>
        </w:rPr>
        <w:t>2021 год – 182 759,77 тыс. рублей;</w:t>
      </w:r>
    </w:p>
    <w:p w14:paraId="52BB1399" w14:textId="77777777" w:rsidR="00BD248A" w:rsidRPr="00F7446D" w:rsidRDefault="00BD248A" w:rsidP="00BD248A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46D">
        <w:rPr>
          <w:rFonts w:ascii="Times New Roman" w:hAnsi="Times New Roman"/>
          <w:sz w:val="28"/>
          <w:szCs w:val="28"/>
          <w:lang w:eastAsia="ru-RU"/>
        </w:rPr>
        <w:t>2022 год – 129 146,80 тыс. рублей;</w:t>
      </w:r>
    </w:p>
    <w:p w14:paraId="6DEBC05D" w14:textId="77777777" w:rsidR="00BD248A" w:rsidRPr="009E6AF5" w:rsidRDefault="00BD248A" w:rsidP="00BD248A">
      <w:pPr>
        <w:widowControl w:val="0"/>
        <w:shd w:val="clear" w:color="auto" w:fill="FFFFFF" w:themeFill="background1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46D">
        <w:rPr>
          <w:rFonts w:ascii="Times New Roman" w:hAnsi="Times New Roman"/>
          <w:sz w:val="28"/>
          <w:szCs w:val="28"/>
          <w:lang w:eastAsia="ru-RU"/>
        </w:rPr>
        <w:t>2023 год – 576 123,70 тыс. рублей;»;</w:t>
      </w:r>
    </w:p>
    <w:p w14:paraId="553A03B4" w14:textId="77777777" w:rsidR="00F7446D" w:rsidRPr="00F7446D" w:rsidRDefault="00F7446D" w:rsidP="00F7446D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46D">
        <w:rPr>
          <w:rFonts w:ascii="Times New Roman" w:hAnsi="Times New Roman"/>
          <w:sz w:val="28"/>
          <w:szCs w:val="28"/>
        </w:rPr>
        <w:t>- в таблице 4 «Информация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источников»:</w:t>
      </w:r>
    </w:p>
    <w:p w14:paraId="652D194B" w14:textId="29A0B935" w:rsidR="00F7446D" w:rsidRDefault="00E15F97" w:rsidP="00F7446D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446D" w:rsidRPr="00F7446D">
        <w:rPr>
          <w:rFonts w:ascii="Times New Roman" w:hAnsi="Times New Roman"/>
          <w:sz w:val="28"/>
          <w:szCs w:val="28"/>
        </w:rPr>
        <w:t>строки:</w:t>
      </w:r>
    </w:p>
    <w:p w14:paraId="634113CE" w14:textId="77777777" w:rsidR="0055131F" w:rsidRDefault="0055131F" w:rsidP="00F7446D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3AA557" w14:textId="77777777" w:rsidR="0055131F" w:rsidRDefault="0055131F" w:rsidP="00F7446D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5131F" w:rsidSect="00970F64">
          <w:headerReference w:type="first" r:id="rId9"/>
          <w:pgSz w:w="11906" w:h="16838"/>
          <w:pgMar w:top="1134" w:right="851" w:bottom="1134" w:left="1701" w:header="709" w:footer="709" w:gutter="0"/>
          <w:cols w:space="720"/>
          <w:docGrid w:linePitch="360"/>
        </w:sectPr>
      </w:pPr>
    </w:p>
    <w:tbl>
      <w:tblPr>
        <w:tblW w:w="5308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1690"/>
        <w:gridCol w:w="1863"/>
        <w:gridCol w:w="576"/>
        <w:gridCol w:w="696"/>
        <w:gridCol w:w="1416"/>
        <w:gridCol w:w="1296"/>
        <w:gridCol w:w="1176"/>
        <w:gridCol w:w="1176"/>
        <w:gridCol w:w="1176"/>
        <w:gridCol w:w="1176"/>
        <w:gridCol w:w="1176"/>
        <w:gridCol w:w="1363"/>
      </w:tblGrid>
      <w:tr w:rsidR="00937A11" w:rsidRPr="00CD2F10" w14:paraId="7E440CBC" w14:textId="77777777" w:rsidTr="00937A11">
        <w:trPr>
          <w:cantSplit/>
          <w:trHeight w:val="82"/>
        </w:trPr>
        <w:tc>
          <w:tcPr>
            <w:tcW w:w="150" w:type="pct"/>
            <w:vMerge w:val="restart"/>
          </w:tcPr>
          <w:p w14:paraId="1D0C3899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«1</w:t>
            </w:r>
          </w:p>
        </w:tc>
        <w:tc>
          <w:tcPr>
            <w:tcW w:w="598" w:type="pct"/>
            <w:vMerge w:val="restart"/>
          </w:tcPr>
          <w:p w14:paraId="78E40CB0" w14:textId="34A7DF82" w:rsidR="00F7446D" w:rsidRPr="00CD2F10" w:rsidRDefault="00937A11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Государ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твен-ная</w:t>
            </w:r>
            <w:r w:rsidR="00F7446D"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программа</w:t>
            </w:r>
          </w:p>
          <w:p w14:paraId="5FC7A43C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Еврейской автономной области «Развитие физической культуры и спорта </w:t>
            </w:r>
          </w:p>
          <w:p w14:paraId="08F48C02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Еврейской автономной области» </w:t>
            </w:r>
          </w:p>
        </w:tc>
        <w:tc>
          <w:tcPr>
            <w:tcW w:w="548" w:type="pct"/>
          </w:tcPr>
          <w:p w14:paraId="28ABE605" w14:textId="77777777" w:rsidR="00F7446D" w:rsidRPr="00CD2F10" w:rsidRDefault="00F7446D" w:rsidP="00DC7842">
            <w:pPr>
              <w:shd w:val="clear" w:color="auto" w:fill="FFFFFF" w:themeFill="background1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90" w:type="pct"/>
          </w:tcPr>
          <w:p w14:paraId="65A4179E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</w:tcPr>
          <w:p w14:paraId="632B0561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14:paraId="047A332F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428" w:type="pct"/>
          </w:tcPr>
          <w:p w14:paraId="5F0A367D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423 723,10</w:t>
            </w:r>
          </w:p>
        </w:tc>
        <w:tc>
          <w:tcPr>
            <w:tcW w:w="388" w:type="pct"/>
          </w:tcPr>
          <w:p w14:paraId="25D93DE4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70 160,30</w:t>
            </w:r>
          </w:p>
        </w:tc>
        <w:tc>
          <w:tcPr>
            <w:tcW w:w="388" w:type="pct"/>
          </w:tcPr>
          <w:p w14:paraId="1A281D8F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F10">
              <w:rPr>
                <w:rFonts w:ascii="Times New Roman" w:hAnsi="Times New Roman"/>
                <w:bCs/>
                <w:sz w:val="24"/>
                <w:szCs w:val="24"/>
              </w:rPr>
              <w:t>94 590,20</w:t>
            </w:r>
          </w:p>
          <w:p w14:paraId="1002C69A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</w:tcPr>
          <w:p w14:paraId="5589B8A4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92 079,50</w:t>
            </w:r>
          </w:p>
        </w:tc>
        <w:tc>
          <w:tcPr>
            <w:tcW w:w="388" w:type="pct"/>
          </w:tcPr>
          <w:p w14:paraId="1F7D5C59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52 102,70</w:t>
            </w:r>
          </w:p>
        </w:tc>
        <w:tc>
          <w:tcPr>
            <w:tcW w:w="388" w:type="pct"/>
          </w:tcPr>
          <w:p w14:paraId="274C83F9" w14:textId="77777777" w:rsidR="00F7446D" w:rsidRPr="00CD2F10" w:rsidRDefault="00F7446D" w:rsidP="00937A11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68 101,90</w:t>
            </w:r>
          </w:p>
        </w:tc>
        <w:tc>
          <w:tcPr>
            <w:tcW w:w="450" w:type="pct"/>
          </w:tcPr>
          <w:p w14:paraId="3D6F9F6E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46 688,50</w:t>
            </w:r>
          </w:p>
        </w:tc>
      </w:tr>
      <w:tr w:rsidR="00937A11" w:rsidRPr="00CD2F10" w14:paraId="1CA4FCC1" w14:textId="77777777" w:rsidTr="00937A11">
        <w:trPr>
          <w:cantSplit/>
          <w:trHeight w:val="3765"/>
        </w:trPr>
        <w:tc>
          <w:tcPr>
            <w:tcW w:w="150" w:type="pct"/>
            <w:vMerge/>
            <w:vAlign w:val="center"/>
          </w:tcPr>
          <w:p w14:paraId="13A976F8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14:paraId="6745C682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</w:tcPr>
          <w:p w14:paraId="7ADD4ED3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по физической культуре и спорту правительства Еврейской автономной области, </w:t>
            </w:r>
          </w:p>
          <w:p w14:paraId="1726008C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«Центр спортивной подготовки», </w:t>
            </w:r>
          </w:p>
          <w:p w14:paraId="27EFB322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образования  </w:t>
            </w:r>
          </w:p>
          <w:p w14:paraId="31B7E2A3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7E6566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A04E041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1C1486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4C3CA2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BEF888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14:paraId="4C513F8A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30" w:type="pct"/>
          </w:tcPr>
          <w:p w14:paraId="63FF6B92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467" w:type="pct"/>
          </w:tcPr>
          <w:p w14:paraId="58CEA318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428" w:type="pct"/>
          </w:tcPr>
          <w:p w14:paraId="0A53AE82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90 225,34</w:t>
            </w:r>
          </w:p>
        </w:tc>
        <w:tc>
          <w:tcPr>
            <w:tcW w:w="388" w:type="pct"/>
          </w:tcPr>
          <w:p w14:paraId="475A5C16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9 464,64</w:t>
            </w:r>
          </w:p>
          <w:p w14:paraId="708B8DEF" w14:textId="77777777" w:rsidR="00F7446D" w:rsidRPr="00CD2F10" w:rsidRDefault="00F7446D" w:rsidP="00DC7842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</w:tcPr>
          <w:p w14:paraId="34D0F0C7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20 868,50</w:t>
            </w:r>
          </w:p>
        </w:tc>
        <w:tc>
          <w:tcPr>
            <w:tcW w:w="388" w:type="pct"/>
          </w:tcPr>
          <w:p w14:paraId="4EB1CBF2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29 512,20</w:t>
            </w:r>
          </w:p>
        </w:tc>
        <w:tc>
          <w:tcPr>
            <w:tcW w:w="388" w:type="pct"/>
            <w:tcBorders>
              <w:bottom w:val="single" w:sz="4" w:space="0" w:color="000000"/>
            </w:tcBorders>
          </w:tcPr>
          <w:p w14:paraId="15E9F1F6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9 635,60</w:t>
            </w:r>
          </w:p>
        </w:tc>
        <w:tc>
          <w:tcPr>
            <w:tcW w:w="388" w:type="pct"/>
            <w:tcBorders>
              <w:bottom w:val="single" w:sz="4" w:space="0" w:color="000000"/>
            </w:tcBorders>
          </w:tcPr>
          <w:p w14:paraId="4AF42530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20 344,40</w:t>
            </w:r>
          </w:p>
        </w:tc>
        <w:tc>
          <w:tcPr>
            <w:tcW w:w="450" w:type="pct"/>
            <w:tcBorders>
              <w:bottom w:val="single" w:sz="4" w:space="0" w:color="000000"/>
            </w:tcBorders>
          </w:tcPr>
          <w:p w14:paraId="13436C78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937A11" w:rsidRPr="00CD2F10" w14:paraId="28050544" w14:textId="77777777" w:rsidTr="00937A11">
        <w:trPr>
          <w:trHeight w:val="4258"/>
        </w:trPr>
        <w:tc>
          <w:tcPr>
            <w:tcW w:w="150" w:type="pct"/>
            <w:vAlign w:val="center"/>
          </w:tcPr>
          <w:p w14:paraId="008144B2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Align w:val="center"/>
          </w:tcPr>
          <w:p w14:paraId="7A350633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</w:tcPr>
          <w:p w14:paraId="5F3BD2CE" w14:textId="4D9AAE4C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физической культуре и спорту правительства Еврейской автономной области, ОГБУ «Центр спортивной подготовки», ОГБУ ДО «СШ ЕАО»,</w:t>
            </w:r>
          </w:p>
          <w:p w14:paraId="15130D05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образования  </w:t>
            </w:r>
          </w:p>
        </w:tc>
        <w:tc>
          <w:tcPr>
            <w:tcW w:w="190" w:type="pct"/>
          </w:tcPr>
          <w:p w14:paraId="16E726AD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30" w:type="pct"/>
          </w:tcPr>
          <w:p w14:paraId="3CC3749E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1103</w:t>
            </w:r>
          </w:p>
          <w:p w14:paraId="315DACF6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14:paraId="71C131DB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1500000000</w:t>
            </w:r>
          </w:p>
          <w:p w14:paraId="1BA28C42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EB7075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</w:tcPr>
          <w:p w14:paraId="7445FFFC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218 899,48</w:t>
            </w:r>
          </w:p>
        </w:tc>
        <w:tc>
          <w:tcPr>
            <w:tcW w:w="388" w:type="pct"/>
          </w:tcPr>
          <w:p w14:paraId="3C7A4B53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60 695,66</w:t>
            </w:r>
          </w:p>
        </w:tc>
        <w:tc>
          <w:tcPr>
            <w:tcW w:w="388" w:type="pct"/>
          </w:tcPr>
          <w:p w14:paraId="3AA894D5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73 721,70</w:t>
            </w:r>
          </w:p>
        </w:tc>
        <w:tc>
          <w:tcPr>
            <w:tcW w:w="388" w:type="pct"/>
          </w:tcPr>
          <w:p w14:paraId="70627582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32 561,32</w:t>
            </w:r>
          </w:p>
        </w:tc>
        <w:tc>
          <w:tcPr>
            <w:tcW w:w="388" w:type="pct"/>
          </w:tcPr>
          <w:p w14:paraId="0C42FD08" w14:textId="77777777" w:rsidR="00F7446D" w:rsidRPr="00CD2F10" w:rsidRDefault="00F7446D" w:rsidP="00DC7842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12 464,40</w:t>
            </w:r>
          </w:p>
        </w:tc>
        <w:tc>
          <w:tcPr>
            <w:tcW w:w="388" w:type="pct"/>
          </w:tcPr>
          <w:p w14:paraId="00F1D8AD" w14:textId="77777777" w:rsidR="00F7446D" w:rsidRPr="00CD2F10" w:rsidRDefault="00F7446D" w:rsidP="00DC7842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19 509,30</w:t>
            </w:r>
          </w:p>
        </w:tc>
        <w:tc>
          <w:tcPr>
            <w:tcW w:w="450" w:type="pct"/>
          </w:tcPr>
          <w:p w14:paraId="5912243C" w14:textId="77777777" w:rsidR="00F7446D" w:rsidRPr="00CD2F10" w:rsidRDefault="00F7446D" w:rsidP="00DC7842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19 947,10</w:t>
            </w:r>
          </w:p>
        </w:tc>
      </w:tr>
      <w:tr w:rsidR="00937A11" w:rsidRPr="00CD2F10" w14:paraId="0499476E" w14:textId="77777777" w:rsidTr="00937A11">
        <w:trPr>
          <w:trHeight w:val="4258"/>
        </w:trPr>
        <w:tc>
          <w:tcPr>
            <w:tcW w:w="150" w:type="pct"/>
            <w:vAlign w:val="center"/>
          </w:tcPr>
          <w:p w14:paraId="63A7BD1F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8" w:type="pct"/>
            <w:vAlign w:val="center"/>
          </w:tcPr>
          <w:p w14:paraId="350F29AD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</w:tcPr>
          <w:p w14:paraId="21BE9C67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физической культуре и спорту правительства Еврейской автономной области, ОГБУ ДО «СШ ЕАО»</w:t>
            </w:r>
          </w:p>
        </w:tc>
        <w:tc>
          <w:tcPr>
            <w:tcW w:w="190" w:type="pct"/>
          </w:tcPr>
          <w:p w14:paraId="2882EAFE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30" w:type="pct"/>
          </w:tcPr>
          <w:p w14:paraId="417DE85E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7" w:type="pct"/>
          </w:tcPr>
          <w:p w14:paraId="16482CAD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1500000000</w:t>
            </w:r>
          </w:p>
          <w:p w14:paraId="69E6AA1C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</w:tcPr>
          <w:p w14:paraId="5118D607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114 598,28</w:t>
            </w:r>
          </w:p>
        </w:tc>
        <w:tc>
          <w:tcPr>
            <w:tcW w:w="388" w:type="pct"/>
          </w:tcPr>
          <w:p w14:paraId="40D7ACED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8" w:type="pct"/>
          </w:tcPr>
          <w:p w14:paraId="2D11C688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8" w:type="pct"/>
          </w:tcPr>
          <w:p w14:paraId="1DFA1F5B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30 005,98</w:t>
            </w:r>
          </w:p>
        </w:tc>
        <w:tc>
          <w:tcPr>
            <w:tcW w:w="388" w:type="pct"/>
          </w:tcPr>
          <w:p w14:paraId="1F91B8A2" w14:textId="77777777" w:rsidR="00F7446D" w:rsidRPr="00CD2F10" w:rsidRDefault="00F7446D" w:rsidP="00DC7842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30 002,70</w:t>
            </w:r>
          </w:p>
        </w:tc>
        <w:tc>
          <w:tcPr>
            <w:tcW w:w="388" w:type="pct"/>
          </w:tcPr>
          <w:p w14:paraId="3464D8C6" w14:textId="77777777" w:rsidR="00F7446D" w:rsidRPr="00CD2F10" w:rsidRDefault="00F7446D" w:rsidP="00DC7842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28 248,20</w:t>
            </w:r>
          </w:p>
        </w:tc>
        <w:tc>
          <w:tcPr>
            <w:tcW w:w="450" w:type="pct"/>
          </w:tcPr>
          <w:p w14:paraId="1BDCE711" w14:textId="77777777" w:rsidR="00F7446D" w:rsidRPr="00CD2F10" w:rsidRDefault="00F7446D" w:rsidP="00DC7842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26 341,40»;</w:t>
            </w:r>
          </w:p>
        </w:tc>
      </w:tr>
    </w:tbl>
    <w:p w14:paraId="56A010E1" w14:textId="14611C39" w:rsidR="00853612" w:rsidRDefault="00F7446D" w:rsidP="00194161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46D">
        <w:rPr>
          <w:rFonts w:ascii="Times New Roman" w:hAnsi="Times New Roman"/>
          <w:sz w:val="28"/>
          <w:szCs w:val="28"/>
        </w:rPr>
        <w:t>заменить строками:</w:t>
      </w:r>
    </w:p>
    <w:p w14:paraId="32B535A4" w14:textId="77777777" w:rsidR="00443326" w:rsidRDefault="00443326" w:rsidP="00194161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43326" w:rsidSect="00443326">
          <w:pgSz w:w="16838" w:h="11906" w:orient="landscape"/>
          <w:pgMar w:top="1134" w:right="851" w:bottom="1134" w:left="1701" w:header="709" w:footer="709" w:gutter="0"/>
          <w:cols w:space="720"/>
          <w:docGrid w:linePitch="360"/>
        </w:sectPr>
      </w:pPr>
    </w:p>
    <w:tbl>
      <w:tblPr>
        <w:tblW w:w="5312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1955"/>
        <w:gridCol w:w="1863"/>
        <w:gridCol w:w="576"/>
        <w:gridCol w:w="696"/>
        <w:gridCol w:w="1416"/>
        <w:gridCol w:w="1296"/>
        <w:gridCol w:w="958"/>
        <w:gridCol w:w="218"/>
        <w:gridCol w:w="952"/>
        <w:gridCol w:w="224"/>
        <w:gridCol w:w="952"/>
        <w:gridCol w:w="224"/>
        <w:gridCol w:w="952"/>
        <w:gridCol w:w="224"/>
        <w:gridCol w:w="952"/>
        <w:gridCol w:w="224"/>
        <w:gridCol w:w="1176"/>
      </w:tblGrid>
      <w:tr w:rsidR="00937A11" w:rsidRPr="00CD2F10" w14:paraId="47B9B562" w14:textId="77777777" w:rsidTr="00E942FF">
        <w:trPr>
          <w:cantSplit/>
          <w:trHeight w:val="82"/>
        </w:trPr>
        <w:tc>
          <w:tcPr>
            <w:tcW w:w="150" w:type="pct"/>
            <w:vMerge w:val="restart"/>
          </w:tcPr>
          <w:p w14:paraId="718B0B02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«1</w:t>
            </w:r>
          </w:p>
        </w:tc>
        <w:tc>
          <w:tcPr>
            <w:tcW w:w="644" w:type="pct"/>
            <w:vMerge w:val="restart"/>
          </w:tcPr>
          <w:p w14:paraId="7E322F4E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программа</w:t>
            </w:r>
          </w:p>
          <w:p w14:paraId="664DAC9C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Еврейской автономной области «Развитие физической культуры и спорта </w:t>
            </w:r>
          </w:p>
          <w:p w14:paraId="4CE3BE74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Еврейской автономной области» </w:t>
            </w:r>
          </w:p>
        </w:tc>
        <w:tc>
          <w:tcPr>
            <w:tcW w:w="614" w:type="pct"/>
          </w:tcPr>
          <w:p w14:paraId="580E438D" w14:textId="77777777" w:rsidR="00F7446D" w:rsidRPr="00CD2F10" w:rsidRDefault="00F7446D" w:rsidP="00DC7842">
            <w:pPr>
              <w:shd w:val="clear" w:color="auto" w:fill="FFFFFF" w:themeFill="background1"/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90" w:type="pct"/>
          </w:tcPr>
          <w:p w14:paraId="36426924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14:paraId="2CC859A7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14:paraId="1D2431C3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427" w:type="pct"/>
          </w:tcPr>
          <w:p w14:paraId="1095D45E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423 723,10</w:t>
            </w:r>
          </w:p>
        </w:tc>
        <w:tc>
          <w:tcPr>
            <w:tcW w:w="388" w:type="pct"/>
            <w:gridSpan w:val="2"/>
          </w:tcPr>
          <w:p w14:paraId="5F00DB69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70 160,30</w:t>
            </w:r>
          </w:p>
        </w:tc>
        <w:tc>
          <w:tcPr>
            <w:tcW w:w="388" w:type="pct"/>
            <w:gridSpan w:val="2"/>
          </w:tcPr>
          <w:p w14:paraId="3EEE2D00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F10">
              <w:rPr>
                <w:rFonts w:ascii="Times New Roman" w:hAnsi="Times New Roman"/>
                <w:bCs/>
                <w:sz w:val="24"/>
                <w:szCs w:val="24"/>
              </w:rPr>
              <w:t>94 590,20</w:t>
            </w:r>
          </w:p>
          <w:p w14:paraId="52413B61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gridSpan w:val="2"/>
          </w:tcPr>
          <w:p w14:paraId="2B8FE509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92 079,50</w:t>
            </w:r>
          </w:p>
        </w:tc>
        <w:tc>
          <w:tcPr>
            <w:tcW w:w="388" w:type="pct"/>
            <w:gridSpan w:val="2"/>
          </w:tcPr>
          <w:p w14:paraId="4A525A38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52 102,70</w:t>
            </w:r>
          </w:p>
        </w:tc>
        <w:tc>
          <w:tcPr>
            <w:tcW w:w="388" w:type="pct"/>
            <w:gridSpan w:val="2"/>
          </w:tcPr>
          <w:p w14:paraId="545BE8EA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68 101,90</w:t>
            </w:r>
          </w:p>
        </w:tc>
        <w:tc>
          <w:tcPr>
            <w:tcW w:w="340" w:type="pct"/>
          </w:tcPr>
          <w:p w14:paraId="6503394A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46 688,50</w:t>
            </w:r>
          </w:p>
        </w:tc>
      </w:tr>
      <w:tr w:rsidR="00937A11" w:rsidRPr="00CD2F10" w14:paraId="1AF98080" w14:textId="77777777" w:rsidTr="00E942FF">
        <w:trPr>
          <w:cantSplit/>
          <w:trHeight w:val="3765"/>
        </w:trPr>
        <w:tc>
          <w:tcPr>
            <w:tcW w:w="150" w:type="pct"/>
            <w:vMerge/>
            <w:vAlign w:val="center"/>
          </w:tcPr>
          <w:p w14:paraId="3A7040DA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44" w:type="pct"/>
            <w:vMerge/>
            <w:vAlign w:val="center"/>
          </w:tcPr>
          <w:p w14:paraId="7F74B346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4" w:type="pct"/>
          </w:tcPr>
          <w:p w14:paraId="3B0E7A98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по физической культуре и спорту правительства Еврейской автономной области, </w:t>
            </w:r>
          </w:p>
          <w:p w14:paraId="3581DDEE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«Центр спортивной подготовки», </w:t>
            </w:r>
          </w:p>
          <w:p w14:paraId="522BBC97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образования  </w:t>
            </w:r>
          </w:p>
          <w:p w14:paraId="72EED17B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E759B6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69890A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BB0A05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7C1CEE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6EE2BB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14:paraId="41FCD49C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29" w:type="pct"/>
          </w:tcPr>
          <w:p w14:paraId="1B7532C0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467" w:type="pct"/>
          </w:tcPr>
          <w:p w14:paraId="7A28AD90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427" w:type="pct"/>
          </w:tcPr>
          <w:p w14:paraId="059767E6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90 225,34</w:t>
            </w:r>
          </w:p>
        </w:tc>
        <w:tc>
          <w:tcPr>
            <w:tcW w:w="388" w:type="pct"/>
            <w:gridSpan w:val="2"/>
          </w:tcPr>
          <w:p w14:paraId="1C799C54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9 464,64</w:t>
            </w:r>
          </w:p>
          <w:p w14:paraId="006EF7B8" w14:textId="77777777" w:rsidR="00F7446D" w:rsidRPr="00CD2F10" w:rsidRDefault="00F7446D" w:rsidP="00DC7842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gridSpan w:val="2"/>
          </w:tcPr>
          <w:p w14:paraId="3C21FFF9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20 868,50</w:t>
            </w:r>
          </w:p>
        </w:tc>
        <w:tc>
          <w:tcPr>
            <w:tcW w:w="388" w:type="pct"/>
            <w:gridSpan w:val="2"/>
          </w:tcPr>
          <w:p w14:paraId="7F65BAC9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29 512,20</w:t>
            </w:r>
          </w:p>
        </w:tc>
        <w:tc>
          <w:tcPr>
            <w:tcW w:w="388" w:type="pct"/>
            <w:gridSpan w:val="2"/>
            <w:tcBorders>
              <w:bottom w:val="single" w:sz="4" w:space="0" w:color="000000"/>
            </w:tcBorders>
          </w:tcPr>
          <w:p w14:paraId="7CBBB9AF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9 635,60</w:t>
            </w:r>
          </w:p>
        </w:tc>
        <w:tc>
          <w:tcPr>
            <w:tcW w:w="388" w:type="pct"/>
            <w:gridSpan w:val="2"/>
            <w:tcBorders>
              <w:bottom w:val="single" w:sz="4" w:space="0" w:color="000000"/>
            </w:tcBorders>
          </w:tcPr>
          <w:p w14:paraId="48CF7AC4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20 344,40</w:t>
            </w:r>
          </w:p>
        </w:tc>
        <w:tc>
          <w:tcPr>
            <w:tcW w:w="340" w:type="pct"/>
            <w:tcBorders>
              <w:bottom w:val="single" w:sz="4" w:space="0" w:color="000000"/>
            </w:tcBorders>
          </w:tcPr>
          <w:p w14:paraId="5AA58559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937A11" w:rsidRPr="00CD2F10" w14:paraId="26B7B25F" w14:textId="77777777" w:rsidTr="00E942FF">
        <w:trPr>
          <w:trHeight w:val="4258"/>
        </w:trPr>
        <w:tc>
          <w:tcPr>
            <w:tcW w:w="150" w:type="pct"/>
            <w:vAlign w:val="center"/>
          </w:tcPr>
          <w:p w14:paraId="70C367D1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44" w:type="pct"/>
            <w:vAlign w:val="center"/>
          </w:tcPr>
          <w:p w14:paraId="1372BB68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4" w:type="pct"/>
          </w:tcPr>
          <w:p w14:paraId="338C4FA3" w14:textId="421D7BFE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физической культуре и спорту правительства Еврейской автономной области, ОГБУ «Центр спортивной подготовки», ОГБУ</w:t>
            </w:r>
            <w:r w:rsidR="006508FE"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«СШОР ЕАО»,</w:t>
            </w:r>
          </w:p>
          <w:p w14:paraId="28D7E54D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образования  </w:t>
            </w:r>
          </w:p>
        </w:tc>
        <w:tc>
          <w:tcPr>
            <w:tcW w:w="190" w:type="pct"/>
          </w:tcPr>
          <w:p w14:paraId="7D848094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29" w:type="pct"/>
          </w:tcPr>
          <w:p w14:paraId="5F45A427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1103</w:t>
            </w:r>
          </w:p>
          <w:p w14:paraId="0DB745B6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14:paraId="4AFA0CEA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1500000000</w:t>
            </w:r>
          </w:p>
          <w:p w14:paraId="75CE56E1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E7E8D5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</w:tcPr>
          <w:p w14:paraId="66DBE6DA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218 899,48</w:t>
            </w:r>
          </w:p>
        </w:tc>
        <w:tc>
          <w:tcPr>
            <w:tcW w:w="388" w:type="pct"/>
            <w:gridSpan w:val="2"/>
          </w:tcPr>
          <w:p w14:paraId="1D34313C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60 695,66</w:t>
            </w:r>
          </w:p>
        </w:tc>
        <w:tc>
          <w:tcPr>
            <w:tcW w:w="388" w:type="pct"/>
            <w:gridSpan w:val="2"/>
          </w:tcPr>
          <w:p w14:paraId="76517DD2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73 721,70</w:t>
            </w:r>
          </w:p>
        </w:tc>
        <w:tc>
          <w:tcPr>
            <w:tcW w:w="388" w:type="pct"/>
            <w:gridSpan w:val="2"/>
          </w:tcPr>
          <w:p w14:paraId="2F54D5E1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32 561,32</w:t>
            </w:r>
          </w:p>
        </w:tc>
        <w:tc>
          <w:tcPr>
            <w:tcW w:w="388" w:type="pct"/>
            <w:gridSpan w:val="2"/>
          </w:tcPr>
          <w:p w14:paraId="649DE47D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12 464,40</w:t>
            </w:r>
          </w:p>
        </w:tc>
        <w:tc>
          <w:tcPr>
            <w:tcW w:w="388" w:type="pct"/>
            <w:gridSpan w:val="2"/>
          </w:tcPr>
          <w:p w14:paraId="185381C1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19 509,30</w:t>
            </w:r>
          </w:p>
        </w:tc>
        <w:tc>
          <w:tcPr>
            <w:tcW w:w="340" w:type="pct"/>
          </w:tcPr>
          <w:p w14:paraId="56A583A2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19 947,10</w:t>
            </w:r>
          </w:p>
        </w:tc>
      </w:tr>
      <w:tr w:rsidR="00937A11" w:rsidRPr="00CD2F10" w14:paraId="1EAADD55" w14:textId="77777777" w:rsidTr="00E942FF">
        <w:trPr>
          <w:trHeight w:val="4258"/>
        </w:trPr>
        <w:tc>
          <w:tcPr>
            <w:tcW w:w="150" w:type="pct"/>
            <w:vAlign w:val="center"/>
          </w:tcPr>
          <w:p w14:paraId="7042BC27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44" w:type="pct"/>
            <w:vAlign w:val="center"/>
          </w:tcPr>
          <w:p w14:paraId="4B39159C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4" w:type="pct"/>
          </w:tcPr>
          <w:p w14:paraId="67FEDBCF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физической культуре и спорту правительства Еврейской автономной области, ОГБУ ДО «СШ ЕАО»</w:t>
            </w:r>
          </w:p>
        </w:tc>
        <w:tc>
          <w:tcPr>
            <w:tcW w:w="190" w:type="pct"/>
          </w:tcPr>
          <w:p w14:paraId="374381BF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29" w:type="pct"/>
          </w:tcPr>
          <w:p w14:paraId="33D5454B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67" w:type="pct"/>
          </w:tcPr>
          <w:p w14:paraId="17D01DF9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1500000000</w:t>
            </w:r>
          </w:p>
          <w:p w14:paraId="261A9720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</w:tcPr>
          <w:p w14:paraId="65246CE8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114 598,28</w:t>
            </w:r>
          </w:p>
        </w:tc>
        <w:tc>
          <w:tcPr>
            <w:tcW w:w="316" w:type="pct"/>
          </w:tcPr>
          <w:p w14:paraId="4172E8A8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6" w:type="pct"/>
            <w:gridSpan w:val="2"/>
          </w:tcPr>
          <w:p w14:paraId="70544FD7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8" w:type="pct"/>
            <w:gridSpan w:val="2"/>
          </w:tcPr>
          <w:p w14:paraId="6D87F100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30 005,98</w:t>
            </w:r>
          </w:p>
        </w:tc>
        <w:tc>
          <w:tcPr>
            <w:tcW w:w="388" w:type="pct"/>
            <w:gridSpan w:val="2"/>
          </w:tcPr>
          <w:p w14:paraId="13357D9F" w14:textId="77777777" w:rsidR="00F7446D" w:rsidRPr="00CD2F10" w:rsidRDefault="00F7446D" w:rsidP="00DC7842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30 002,70</w:t>
            </w:r>
          </w:p>
        </w:tc>
        <w:tc>
          <w:tcPr>
            <w:tcW w:w="388" w:type="pct"/>
            <w:gridSpan w:val="2"/>
          </w:tcPr>
          <w:p w14:paraId="0620F08B" w14:textId="77777777" w:rsidR="00F7446D" w:rsidRPr="00CD2F10" w:rsidRDefault="00F7446D" w:rsidP="00DC7842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28 248,20</w:t>
            </w:r>
          </w:p>
        </w:tc>
        <w:tc>
          <w:tcPr>
            <w:tcW w:w="413" w:type="pct"/>
            <w:gridSpan w:val="2"/>
          </w:tcPr>
          <w:p w14:paraId="38B8A551" w14:textId="77777777" w:rsidR="00F7446D" w:rsidRPr="00CD2F10" w:rsidRDefault="00F7446D" w:rsidP="00DC7842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26 341,40»;</w:t>
            </w:r>
          </w:p>
        </w:tc>
      </w:tr>
    </w:tbl>
    <w:p w14:paraId="2F3DBAFF" w14:textId="61DD800F" w:rsidR="00F7446D" w:rsidRDefault="00E15F97" w:rsidP="00194161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446D" w:rsidRPr="00F7446D">
        <w:rPr>
          <w:rFonts w:ascii="Times New Roman" w:hAnsi="Times New Roman"/>
          <w:sz w:val="28"/>
          <w:szCs w:val="28"/>
        </w:rPr>
        <w:t>подпункт 2.1.1 раздела «Задача 2 «Развитие системы подготовки спортивного резерва и спорта высших достижений» изложить в следующей редакции:</w:t>
      </w:r>
    </w:p>
    <w:tbl>
      <w:tblPr>
        <w:tblW w:w="5362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351"/>
        <w:gridCol w:w="1313"/>
        <w:gridCol w:w="576"/>
        <w:gridCol w:w="696"/>
        <w:gridCol w:w="1310"/>
        <w:gridCol w:w="1296"/>
        <w:gridCol w:w="1176"/>
        <w:gridCol w:w="986"/>
        <w:gridCol w:w="1176"/>
        <w:gridCol w:w="1170"/>
        <w:gridCol w:w="1133"/>
        <w:gridCol w:w="1418"/>
      </w:tblGrid>
      <w:tr w:rsidR="00937A11" w:rsidRPr="00CD2F10" w14:paraId="12A6977D" w14:textId="77777777" w:rsidTr="00E942FF">
        <w:trPr>
          <w:trHeight w:val="615"/>
        </w:trPr>
        <w:tc>
          <w:tcPr>
            <w:tcW w:w="232" w:type="pct"/>
            <w:vMerge w:val="restart"/>
          </w:tcPr>
          <w:p w14:paraId="192F30BB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2.1.1</w:t>
            </w:r>
          </w:p>
        </w:tc>
        <w:tc>
          <w:tcPr>
            <w:tcW w:w="768" w:type="pct"/>
            <w:vMerge w:val="restart"/>
          </w:tcPr>
          <w:p w14:paraId="426D2B35" w14:textId="002A85B6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услуг), ОГБУ «СШОР ЕАО»,</w:t>
            </w:r>
            <w:r w:rsidR="006508FE"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ОГБУ ДО «СШ ЕАО»</w:t>
            </w:r>
          </w:p>
        </w:tc>
        <w:tc>
          <w:tcPr>
            <w:tcW w:w="429" w:type="pct"/>
            <w:vMerge w:val="restart"/>
          </w:tcPr>
          <w:p w14:paraId="711F6FB6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ОГБУ «СШОР ЕАО», ОГБУ ДО «СШ ЕАО»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5E0D82B1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475B9798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428" w:type="pct"/>
            <w:vMerge w:val="restart"/>
          </w:tcPr>
          <w:p w14:paraId="1FD36D26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1500300590</w:t>
            </w:r>
          </w:p>
          <w:p w14:paraId="0D0F16DC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bottom w:val="single" w:sz="4" w:space="0" w:color="auto"/>
            </w:tcBorders>
          </w:tcPr>
          <w:p w14:paraId="16ECB769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105 365,62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1245078C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10">
              <w:rPr>
                <w:rFonts w:ascii="Times New Roman" w:hAnsi="Times New Roman"/>
                <w:sz w:val="24"/>
                <w:szCs w:val="24"/>
              </w:rPr>
              <w:t>44 186,10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14:paraId="7D3F3583" w14:textId="4708EE19" w:rsidR="00F7446D" w:rsidRPr="00CD2F10" w:rsidRDefault="00F7446D" w:rsidP="00E942FF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D2F10">
              <w:rPr>
                <w:rFonts w:ascii="Times New Roman" w:hAnsi="Times New Roman"/>
                <w:sz w:val="24"/>
                <w:szCs w:val="24"/>
              </w:rPr>
              <w:t>54</w:t>
            </w:r>
            <w:r w:rsidR="00E942FF">
              <w:rPr>
                <w:rFonts w:ascii="Times New Roman" w:hAnsi="Times New Roman"/>
                <w:sz w:val="24"/>
                <w:szCs w:val="24"/>
              </w:rPr>
              <w:t> </w:t>
            </w:r>
            <w:r w:rsidRPr="00CD2F10">
              <w:rPr>
                <w:rFonts w:ascii="Times New Roman" w:hAnsi="Times New Roman"/>
                <w:sz w:val="24"/>
                <w:szCs w:val="24"/>
              </w:rPr>
              <w:t>597</w:t>
            </w:r>
            <w:r w:rsidR="00E942FF">
              <w:rPr>
                <w:rFonts w:ascii="Times New Roman" w:hAnsi="Times New Roman"/>
                <w:sz w:val="24"/>
                <w:szCs w:val="24"/>
              </w:rPr>
              <w:br/>
            </w:r>
            <w:r w:rsidRPr="00CD2F10">
              <w:rPr>
                <w:rFonts w:ascii="Times New Roman" w:hAnsi="Times New Roman"/>
                <w:sz w:val="24"/>
                <w:szCs w:val="24"/>
              </w:rPr>
              <w:t>,20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CF4D082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2F10">
              <w:rPr>
                <w:rFonts w:ascii="Times New Roman" w:hAnsi="Times New Roman"/>
                <w:sz w:val="24"/>
                <w:szCs w:val="24"/>
              </w:rPr>
              <w:t>6 582,</w:t>
            </w:r>
            <w:r w:rsidRPr="00CD2F10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56EFF70C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14:paraId="4EE56FE2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30219DA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7A11" w:rsidRPr="00CD2F10" w14:paraId="047138ED" w14:textId="77777777" w:rsidTr="00E942FF">
        <w:trPr>
          <w:trHeight w:val="750"/>
        </w:trPr>
        <w:tc>
          <w:tcPr>
            <w:tcW w:w="232" w:type="pct"/>
            <w:vMerge/>
          </w:tcPr>
          <w:p w14:paraId="1C0E6157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vMerge/>
          </w:tcPr>
          <w:p w14:paraId="6EB912A8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</w:tcPr>
          <w:p w14:paraId="4D0D9EE2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</w:tcPr>
          <w:p w14:paraId="1E9514A7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27" w:type="pct"/>
            <w:tcBorders>
              <w:top w:val="single" w:sz="4" w:space="0" w:color="auto"/>
            </w:tcBorders>
          </w:tcPr>
          <w:p w14:paraId="58460842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428" w:type="pct"/>
            <w:vMerge/>
          </w:tcPr>
          <w:p w14:paraId="11B7B1A8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</w:tcBorders>
          </w:tcPr>
          <w:p w14:paraId="4F27402A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114 598,28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14:paraId="2FD565B3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1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</w:tcBorders>
          </w:tcPr>
          <w:p w14:paraId="28AB40B9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1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14:paraId="4CDEB1A1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2F10">
              <w:rPr>
                <w:rFonts w:ascii="Times New Roman" w:hAnsi="Times New Roman"/>
                <w:sz w:val="24"/>
                <w:szCs w:val="24"/>
              </w:rPr>
              <w:t>30 00</w:t>
            </w:r>
            <w:r w:rsidRPr="00CD2F1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D2F10">
              <w:rPr>
                <w:rFonts w:ascii="Times New Roman" w:hAnsi="Times New Roman"/>
                <w:sz w:val="24"/>
                <w:szCs w:val="24"/>
              </w:rPr>
              <w:t>,</w:t>
            </w:r>
            <w:r w:rsidRPr="00CD2F10"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14:paraId="16513EB7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30 002,70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14:paraId="45DFA20F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28 248,20</w:t>
            </w:r>
          </w:p>
        </w:tc>
        <w:tc>
          <w:tcPr>
            <w:tcW w:w="463" w:type="pct"/>
            <w:tcBorders>
              <w:top w:val="single" w:sz="4" w:space="0" w:color="auto"/>
            </w:tcBorders>
          </w:tcPr>
          <w:p w14:paraId="2F590067" w14:textId="77777777" w:rsidR="00F7446D" w:rsidRPr="00CD2F10" w:rsidRDefault="00F7446D" w:rsidP="00DC7842">
            <w:pPr>
              <w:shd w:val="clear" w:color="auto" w:fill="FFFFFF" w:themeFill="background1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26341,40»;</w:t>
            </w:r>
          </w:p>
        </w:tc>
      </w:tr>
    </w:tbl>
    <w:p w14:paraId="7DCFF5DD" w14:textId="77777777" w:rsidR="00F7446D" w:rsidRPr="006508FE" w:rsidRDefault="00F7446D" w:rsidP="00F744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8FE">
        <w:rPr>
          <w:rFonts w:ascii="Times New Roman" w:hAnsi="Times New Roman"/>
          <w:sz w:val="28"/>
          <w:szCs w:val="28"/>
          <w:lang w:eastAsia="ru-RU"/>
        </w:rPr>
        <w:t xml:space="preserve">- в </w:t>
      </w:r>
      <w:r w:rsidRPr="006508FE">
        <w:rPr>
          <w:rFonts w:ascii="Times New Roman" w:hAnsi="Times New Roman"/>
          <w:sz w:val="28"/>
          <w:szCs w:val="28"/>
        </w:rPr>
        <w:t>таблице 5 «</w:t>
      </w:r>
      <w:r w:rsidRPr="006508FE">
        <w:rPr>
          <w:rFonts w:ascii="Times New Roman" w:hAnsi="Times New Roman"/>
          <w:sz w:val="28"/>
          <w:szCs w:val="28"/>
          <w:lang w:eastAsia="ru-RU"/>
        </w:rPr>
        <w:t>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</w:t>
      </w:r>
      <w:r w:rsidRPr="006508FE">
        <w:rPr>
          <w:rFonts w:ascii="Times New Roman" w:hAnsi="Times New Roman"/>
          <w:sz w:val="28"/>
          <w:szCs w:val="28"/>
        </w:rPr>
        <w:t>:</w:t>
      </w:r>
    </w:p>
    <w:p w14:paraId="2E1827CE" w14:textId="7FBBB327" w:rsidR="00F7446D" w:rsidRPr="006508FE" w:rsidRDefault="00E15F97" w:rsidP="00F744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446D" w:rsidRPr="006508FE">
        <w:rPr>
          <w:rFonts w:ascii="Times New Roman" w:hAnsi="Times New Roman"/>
          <w:sz w:val="28"/>
          <w:szCs w:val="28"/>
        </w:rPr>
        <w:t>строку:</w:t>
      </w: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3669"/>
        <w:gridCol w:w="2130"/>
        <w:gridCol w:w="1476"/>
        <w:gridCol w:w="1416"/>
        <w:gridCol w:w="1296"/>
        <w:gridCol w:w="1319"/>
        <w:gridCol w:w="955"/>
        <w:gridCol w:w="955"/>
        <w:gridCol w:w="1176"/>
      </w:tblGrid>
      <w:tr w:rsidR="00E942FF" w:rsidRPr="00CD2F10" w14:paraId="7A8E77A5" w14:textId="77777777" w:rsidTr="00E942FF">
        <w:trPr>
          <w:cantSplit/>
          <w:trHeight w:val="166"/>
        </w:trPr>
        <w:tc>
          <w:tcPr>
            <w:tcW w:w="0" w:type="auto"/>
            <w:vMerge w:val="restart"/>
            <w:shd w:val="clear" w:color="auto" w:fill="auto"/>
          </w:tcPr>
          <w:p w14:paraId="3AB9B35D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«1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122C4DD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программа «Развитие физической культуры и спорта в Еврейской автономной области»</w:t>
            </w:r>
          </w:p>
          <w:p w14:paraId="2DE7101A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46189AB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14:paraId="7CEB2A64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10">
              <w:rPr>
                <w:rFonts w:ascii="Times New Roman" w:hAnsi="Times New Roman"/>
                <w:sz w:val="24"/>
                <w:szCs w:val="24"/>
              </w:rPr>
              <w:t>1 870 717,92</w:t>
            </w:r>
          </w:p>
        </w:tc>
        <w:tc>
          <w:tcPr>
            <w:tcW w:w="0" w:type="auto"/>
            <w:shd w:val="clear" w:color="auto" w:fill="auto"/>
          </w:tcPr>
          <w:p w14:paraId="64C62889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453 019,52</w:t>
            </w:r>
          </w:p>
        </w:tc>
        <w:tc>
          <w:tcPr>
            <w:tcW w:w="0" w:type="auto"/>
            <w:shd w:val="clear" w:color="auto" w:fill="auto"/>
          </w:tcPr>
          <w:p w14:paraId="210E0F13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10">
              <w:rPr>
                <w:rFonts w:ascii="Times New Roman" w:hAnsi="Times New Roman"/>
                <w:sz w:val="24"/>
                <w:szCs w:val="24"/>
              </w:rPr>
              <w:t>224 569,60</w:t>
            </w:r>
          </w:p>
        </w:tc>
        <w:tc>
          <w:tcPr>
            <w:tcW w:w="0" w:type="auto"/>
            <w:shd w:val="clear" w:color="auto" w:fill="auto"/>
          </w:tcPr>
          <w:p w14:paraId="336516AF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771 654,50</w:t>
            </w:r>
          </w:p>
        </w:tc>
        <w:tc>
          <w:tcPr>
            <w:tcW w:w="0" w:type="auto"/>
            <w:shd w:val="clear" w:color="auto" w:fill="auto"/>
          </w:tcPr>
          <w:p w14:paraId="4823F5B1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176 683,90</w:t>
            </w:r>
          </w:p>
        </w:tc>
        <w:tc>
          <w:tcPr>
            <w:tcW w:w="0" w:type="auto"/>
            <w:shd w:val="clear" w:color="auto" w:fill="auto"/>
          </w:tcPr>
          <w:p w14:paraId="26955108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198 101,90</w:t>
            </w:r>
          </w:p>
        </w:tc>
        <w:tc>
          <w:tcPr>
            <w:tcW w:w="0" w:type="auto"/>
            <w:shd w:val="clear" w:color="auto" w:fill="auto"/>
          </w:tcPr>
          <w:p w14:paraId="49526F8E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46 688,50</w:t>
            </w:r>
          </w:p>
        </w:tc>
      </w:tr>
      <w:tr w:rsidR="00E942FF" w:rsidRPr="00CD2F10" w14:paraId="448CCE96" w14:textId="77777777" w:rsidTr="00E942FF">
        <w:trPr>
          <w:cantSplit/>
          <w:trHeight w:val="288"/>
        </w:trPr>
        <w:tc>
          <w:tcPr>
            <w:tcW w:w="0" w:type="auto"/>
            <w:vMerge/>
            <w:shd w:val="clear" w:color="auto" w:fill="auto"/>
            <w:vAlign w:val="center"/>
          </w:tcPr>
          <w:p w14:paraId="4690E5B5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FC938D4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5960252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14:paraId="06E3CD73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423 723,10</w:t>
            </w:r>
          </w:p>
        </w:tc>
        <w:tc>
          <w:tcPr>
            <w:tcW w:w="0" w:type="auto"/>
            <w:shd w:val="clear" w:color="auto" w:fill="auto"/>
          </w:tcPr>
          <w:p w14:paraId="6C4D5718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70 160,30</w:t>
            </w:r>
          </w:p>
        </w:tc>
        <w:tc>
          <w:tcPr>
            <w:tcW w:w="0" w:type="auto"/>
            <w:shd w:val="clear" w:color="auto" w:fill="auto"/>
          </w:tcPr>
          <w:p w14:paraId="6E1314E6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10">
              <w:rPr>
                <w:rFonts w:ascii="Times New Roman" w:hAnsi="Times New Roman"/>
                <w:sz w:val="24"/>
                <w:szCs w:val="24"/>
              </w:rPr>
              <w:t>94 590,20</w:t>
            </w:r>
          </w:p>
        </w:tc>
        <w:tc>
          <w:tcPr>
            <w:tcW w:w="0" w:type="auto"/>
            <w:shd w:val="clear" w:color="auto" w:fill="auto"/>
          </w:tcPr>
          <w:p w14:paraId="6D15AC05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92 079,50</w:t>
            </w:r>
          </w:p>
        </w:tc>
        <w:tc>
          <w:tcPr>
            <w:tcW w:w="0" w:type="auto"/>
            <w:shd w:val="clear" w:color="auto" w:fill="auto"/>
          </w:tcPr>
          <w:p w14:paraId="73752E61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52 102,70</w:t>
            </w:r>
          </w:p>
          <w:p w14:paraId="71813519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4DEF5A6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68 101,90</w:t>
            </w:r>
          </w:p>
        </w:tc>
        <w:tc>
          <w:tcPr>
            <w:tcW w:w="0" w:type="auto"/>
            <w:shd w:val="clear" w:color="auto" w:fill="auto"/>
          </w:tcPr>
          <w:p w14:paraId="788294A1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46 688,50</w:t>
            </w:r>
          </w:p>
        </w:tc>
      </w:tr>
      <w:tr w:rsidR="00E942FF" w:rsidRPr="00CD2F10" w14:paraId="4932F9A2" w14:textId="77777777" w:rsidTr="00E942FF">
        <w:trPr>
          <w:cantSplit/>
          <w:trHeight w:val="684"/>
        </w:trPr>
        <w:tc>
          <w:tcPr>
            <w:tcW w:w="0" w:type="auto"/>
            <w:vMerge/>
            <w:shd w:val="clear" w:color="auto" w:fill="auto"/>
            <w:vAlign w:val="center"/>
          </w:tcPr>
          <w:p w14:paraId="68DE321F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F35C31A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C8A8F3E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14:paraId="2AA60C5A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1 140 047,77</w:t>
            </w:r>
          </w:p>
          <w:p w14:paraId="3F348F78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E70BFF7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182 759,77</w:t>
            </w:r>
          </w:p>
        </w:tc>
        <w:tc>
          <w:tcPr>
            <w:tcW w:w="0" w:type="auto"/>
            <w:shd w:val="clear" w:color="auto" w:fill="auto"/>
          </w:tcPr>
          <w:p w14:paraId="26814A9D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129 146,80</w:t>
            </w:r>
          </w:p>
        </w:tc>
        <w:tc>
          <w:tcPr>
            <w:tcW w:w="0" w:type="auto"/>
            <w:shd w:val="clear" w:color="auto" w:fill="auto"/>
          </w:tcPr>
          <w:p w14:paraId="49182162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574 919,10</w:t>
            </w:r>
          </w:p>
        </w:tc>
        <w:tc>
          <w:tcPr>
            <w:tcW w:w="0" w:type="auto"/>
            <w:shd w:val="clear" w:color="auto" w:fill="auto"/>
          </w:tcPr>
          <w:p w14:paraId="3DC576DB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123 222,10</w:t>
            </w:r>
          </w:p>
        </w:tc>
        <w:tc>
          <w:tcPr>
            <w:tcW w:w="0" w:type="auto"/>
            <w:shd w:val="clear" w:color="auto" w:fill="auto"/>
          </w:tcPr>
          <w:p w14:paraId="5B6D899F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0" w:type="auto"/>
            <w:shd w:val="clear" w:color="auto" w:fill="auto"/>
          </w:tcPr>
          <w:p w14:paraId="14457F57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42FF" w:rsidRPr="00CD2F10" w14:paraId="0C320694" w14:textId="77777777" w:rsidTr="00E942FF">
        <w:trPr>
          <w:cantSplit/>
          <w:trHeight w:val="339"/>
        </w:trPr>
        <w:tc>
          <w:tcPr>
            <w:tcW w:w="0" w:type="auto"/>
            <w:vMerge/>
            <w:shd w:val="clear" w:color="auto" w:fill="auto"/>
            <w:vAlign w:val="center"/>
          </w:tcPr>
          <w:p w14:paraId="439F8B33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AAC0B14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531D928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муниципаль-ных образований</w:t>
            </w:r>
          </w:p>
        </w:tc>
        <w:tc>
          <w:tcPr>
            <w:tcW w:w="0" w:type="auto"/>
            <w:shd w:val="clear" w:color="auto" w:fill="auto"/>
          </w:tcPr>
          <w:p w14:paraId="346493AC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10">
              <w:rPr>
                <w:rFonts w:ascii="Times New Roman" w:hAnsi="Times New Roman"/>
                <w:sz w:val="24"/>
                <w:szCs w:val="24"/>
              </w:rPr>
              <w:t>6 947,05</w:t>
            </w:r>
          </w:p>
        </w:tc>
        <w:tc>
          <w:tcPr>
            <w:tcW w:w="0" w:type="auto"/>
            <w:shd w:val="clear" w:color="auto" w:fill="auto"/>
          </w:tcPr>
          <w:p w14:paraId="1181F38C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99,45</w:t>
            </w:r>
          </w:p>
        </w:tc>
        <w:tc>
          <w:tcPr>
            <w:tcW w:w="0" w:type="auto"/>
            <w:shd w:val="clear" w:color="auto" w:fill="auto"/>
          </w:tcPr>
          <w:p w14:paraId="4168EEF7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10">
              <w:rPr>
                <w:rFonts w:ascii="Times New Roman" w:hAnsi="Times New Roman"/>
                <w:sz w:val="24"/>
                <w:szCs w:val="24"/>
              </w:rPr>
              <w:t>832,60</w:t>
            </w:r>
          </w:p>
        </w:tc>
        <w:tc>
          <w:tcPr>
            <w:tcW w:w="0" w:type="auto"/>
            <w:shd w:val="clear" w:color="auto" w:fill="auto"/>
          </w:tcPr>
          <w:p w14:paraId="71A460E7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10">
              <w:rPr>
                <w:rFonts w:ascii="Times New Roman" w:hAnsi="Times New Roman"/>
                <w:sz w:val="24"/>
                <w:szCs w:val="24"/>
              </w:rPr>
              <w:t>4 655,90</w:t>
            </w:r>
          </w:p>
        </w:tc>
        <w:tc>
          <w:tcPr>
            <w:tcW w:w="0" w:type="auto"/>
            <w:shd w:val="clear" w:color="auto" w:fill="auto"/>
          </w:tcPr>
          <w:p w14:paraId="4A2682B1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1 359,10</w:t>
            </w:r>
          </w:p>
        </w:tc>
        <w:tc>
          <w:tcPr>
            <w:tcW w:w="0" w:type="auto"/>
            <w:shd w:val="clear" w:color="auto" w:fill="auto"/>
          </w:tcPr>
          <w:p w14:paraId="4270950B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14:paraId="7412B18B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42FF" w:rsidRPr="00CD2F10" w14:paraId="7BF96E42" w14:textId="77777777" w:rsidTr="00E942FF">
        <w:trPr>
          <w:cantSplit/>
          <w:trHeight w:val="294"/>
        </w:trPr>
        <w:tc>
          <w:tcPr>
            <w:tcW w:w="0" w:type="auto"/>
            <w:vMerge/>
            <w:shd w:val="clear" w:color="auto" w:fill="auto"/>
            <w:vAlign w:val="center"/>
          </w:tcPr>
          <w:p w14:paraId="76331096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0104CDF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C61BC96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Внебюджет-ные источники</w:t>
            </w:r>
          </w:p>
        </w:tc>
        <w:tc>
          <w:tcPr>
            <w:tcW w:w="0" w:type="auto"/>
            <w:shd w:val="clear" w:color="auto" w:fill="auto"/>
          </w:tcPr>
          <w:p w14:paraId="3C8C9B76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300 000,00*</w:t>
            </w:r>
          </w:p>
        </w:tc>
        <w:tc>
          <w:tcPr>
            <w:tcW w:w="0" w:type="auto"/>
            <w:shd w:val="clear" w:color="auto" w:fill="auto"/>
          </w:tcPr>
          <w:p w14:paraId="7934D6F4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200 000,00*</w:t>
            </w:r>
          </w:p>
        </w:tc>
        <w:tc>
          <w:tcPr>
            <w:tcW w:w="0" w:type="auto"/>
            <w:shd w:val="clear" w:color="auto" w:fill="auto"/>
          </w:tcPr>
          <w:p w14:paraId="7B274DB7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14:paraId="2DDD6815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100 000,00*</w:t>
            </w:r>
          </w:p>
          <w:p w14:paraId="21EEB82F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1CB2A6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DFE6067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14:paraId="72C4F794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14:paraId="095AD065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0,00»;</w:t>
            </w:r>
          </w:p>
        </w:tc>
      </w:tr>
    </w:tbl>
    <w:p w14:paraId="7A2610CB" w14:textId="77777777" w:rsidR="00F7446D" w:rsidRPr="00E15F97" w:rsidRDefault="00F7446D" w:rsidP="00F744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F97">
        <w:rPr>
          <w:rFonts w:ascii="Times New Roman" w:hAnsi="Times New Roman"/>
          <w:sz w:val="28"/>
          <w:szCs w:val="28"/>
        </w:rPr>
        <w:t>заменить строкой:</w:t>
      </w: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3669"/>
        <w:gridCol w:w="2130"/>
        <w:gridCol w:w="1476"/>
        <w:gridCol w:w="1416"/>
        <w:gridCol w:w="1296"/>
        <w:gridCol w:w="1319"/>
        <w:gridCol w:w="955"/>
        <w:gridCol w:w="955"/>
        <w:gridCol w:w="1176"/>
      </w:tblGrid>
      <w:tr w:rsidR="00E942FF" w:rsidRPr="00CD2F10" w14:paraId="21EA524D" w14:textId="77777777" w:rsidTr="00E942FF">
        <w:trPr>
          <w:cantSplit/>
          <w:trHeight w:val="166"/>
        </w:trPr>
        <w:tc>
          <w:tcPr>
            <w:tcW w:w="0" w:type="auto"/>
            <w:vMerge w:val="restart"/>
            <w:shd w:val="clear" w:color="auto" w:fill="auto"/>
          </w:tcPr>
          <w:p w14:paraId="31A0A7A8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«1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B4C9E63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программа «Развитие физической культуры и спорта в Еврейской автономной области»</w:t>
            </w:r>
          </w:p>
          <w:p w14:paraId="45652B4F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53B4C8A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14:paraId="5EF437FA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10">
              <w:rPr>
                <w:rFonts w:ascii="Times New Roman" w:hAnsi="Times New Roman"/>
                <w:sz w:val="24"/>
                <w:szCs w:val="24"/>
              </w:rPr>
              <w:t>1 871 922,52</w:t>
            </w:r>
          </w:p>
        </w:tc>
        <w:tc>
          <w:tcPr>
            <w:tcW w:w="0" w:type="auto"/>
            <w:shd w:val="clear" w:color="auto" w:fill="auto"/>
          </w:tcPr>
          <w:p w14:paraId="5A145699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453 019,52</w:t>
            </w:r>
          </w:p>
        </w:tc>
        <w:tc>
          <w:tcPr>
            <w:tcW w:w="0" w:type="auto"/>
            <w:shd w:val="clear" w:color="auto" w:fill="auto"/>
          </w:tcPr>
          <w:p w14:paraId="594B112F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10">
              <w:rPr>
                <w:rFonts w:ascii="Times New Roman" w:hAnsi="Times New Roman"/>
                <w:sz w:val="24"/>
                <w:szCs w:val="24"/>
              </w:rPr>
              <w:t>224 569,60</w:t>
            </w:r>
          </w:p>
        </w:tc>
        <w:tc>
          <w:tcPr>
            <w:tcW w:w="0" w:type="auto"/>
            <w:shd w:val="clear" w:color="auto" w:fill="auto"/>
          </w:tcPr>
          <w:p w14:paraId="2FDF1D9A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772 859,10</w:t>
            </w:r>
          </w:p>
        </w:tc>
        <w:tc>
          <w:tcPr>
            <w:tcW w:w="0" w:type="auto"/>
            <w:shd w:val="clear" w:color="auto" w:fill="auto"/>
          </w:tcPr>
          <w:p w14:paraId="1D7F7B82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176 683,90</w:t>
            </w:r>
          </w:p>
        </w:tc>
        <w:tc>
          <w:tcPr>
            <w:tcW w:w="0" w:type="auto"/>
            <w:shd w:val="clear" w:color="auto" w:fill="auto"/>
          </w:tcPr>
          <w:p w14:paraId="3EB1E68B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198 101,90</w:t>
            </w:r>
          </w:p>
        </w:tc>
        <w:tc>
          <w:tcPr>
            <w:tcW w:w="0" w:type="auto"/>
            <w:shd w:val="clear" w:color="auto" w:fill="auto"/>
          </w:tcPr>
          <w:p w14:paraId="49E644CD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46 688,50</w:t>
            </w:r>
          </w:p>
        </w:tc>
      </w:tr>
      <w:tr w:rsidR="00E942FF" w:rsidRPr="00CD2F10" w14:paraId="2F7A2CFC" w14:textId="77777777" w:rsidTr="00E942FF">
        <w:trPr>
          <w:cantSplit/>
          <w:trHeight w:val="288"/>
        </w:trPr>
        <w:tc>
          <w:tcPr>
            <w:tcW w:w="0" w:type="auto"/>
            <w:vMerge/>
            <w:shd w:val="clear" w:color="auto" w:fill="auto"/>
            <w:vAlign w:val="center"/>
          </w:tcPr>
          <w:p w14:paraId="3564280B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E610031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A513B9B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14:paraId="2968810D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423 723,10</w:t>
            </w:r>
          </w:p>
        </w:tc>
        <w:tc>
          <w:tcPr>
            <w:tcW w:w="0" w:type="auto"/>
            <w:shd w:val="clear" w:color="auto" w:fill="auto"/>
          </w:tcPr>
          <w:p w14:paraId="292B9E19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70 160,30</w:t>
            </w:r>
          </w:p>
        </w:tc>
        <w:tc>
          <w:tcPr>
            <w:tcW w:w="0" w:type="auto"/>
            <w:shd w:val="clear" w:color="auto" w:fill="auto"/>
          </w:tcPr>
          <w:p w14:paraId="095CFEC6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10">
              <w:rPr>
                <w:rFonts w:ascii="Times New Roman" w:hAnsi="Times New Roman"/>
                <w:sz w:val="24"/>
                <w:szCs w:val="24"/>
              </w:rPr>
              <w:t>94 590,20</w:t>
            </w:r>
          </w:p>
        </w:tc>
        <w:tc>
          <w:tcPr>
            <w:tcW w:w="0" w:type="auto"/>
            <w:shd w:val="clear" w:color="auto" w:fill="auto"/>
          </w:tcPr>
          <w:p w14:paraId="4FA6B5AA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92 079,50</w:t>
            </w:r>
          </w:p>
        </w:tc>
        <w:tc>
          <w:tcPr>
            <w:tcW w:w="0" w:type="auto"/>
            <w:shd w:val="clear" w:color="auto" w:fill="auto"/>
          </w:tcPr>
          <w:p w14:paraId="49941C64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52 102,70</w:t>
            </w:r>
          </w:p>
          <w:p w14:paraId="5211F5CE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60FB2A2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68 101,90</w:t>
            </w:r>
          </w:p>
        </w:tc>
        <w:tc>
          <w:tcPr>
            <w:tcW w:w="0" w:type="auto"/>
            <w:shd w:val="clear" w:color="auto" w:fill="auto"/>
          </w:tcPr>
          <w:p w14:paraId="7344BFAC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46 688,50</w:t>
            </w:r>
          </w:p>
        </w:tc>
      </w:tr>
      <w:tr w:rsidR="00E942FF" w:rsidRPr="00CD2F10" w14:paraId="30A80472" w14:textId="77777777" w:rsidTr="00E942FF">
        <w:trPr>
          <w:cantSplit/>
          <w:trHeight w:val="684"/>
        </w:trPr>
        <w:tc>
          <w:tcPr>
            <w:tcW w:w="0" w:type="auto"/>
            <w:vMerge/>
            <w:shd w:val="clear" w:color="auto" w:fill="auto"/>
            <w:vAlign w:val="center"/>
          </w:tcPr>
          <w:p w14:paraId="7D1C90FE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BF34B1F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F95BF00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14:paraId="3ECD3B91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1 141 252,37</w:t>
            </w:r>
          </w:p>
          <w:p w14:paraId="6272F7F9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FA0048A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182 759,77</w:t>
            </w:r>
          </w:p>
        </w:tc>
        <w:tc>
          <w:tcPr>
            <w:tcW w:w="0" w:type="auto"/>
            <w:shd w:val="clear" w:color="auto" w:fill="auto"/>
          </w:tcPr>
          <w:p w14:paraId="68DB105A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129 146,80</w:t>
            </w:r>
          </w:p>
        </w:tc>
        <w:tc>
          <w:tcPr>
            <w:tcW w:w="0" w:type="auto"/>
            <w:shd w:val="clear" w:color="auto" w:fill="auto"/>
          </w:tcPr>
          <w:p w14:paraId="370F2E07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576 123,70</w:t>
            </w:r>
          </w:p>
        </w:tc>
        <w:tc>
          <w:tcPr>
            <w:tcW w:w="0" w:type="auto"/>
            <w:shd w:val="clear" w:color="auto" w:fill="auto"/>
          </w:tcPr>
          <w:p w14:paraId="5C659A82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123 222,10</w:t>
            </w:r>
          </w:p>
        </w:tc>
        <w:tc>
          <w:tcPr>
            <w:tcW w:w="0" w:type="auto"/>
            <w:shd w:val="clear" w:color="auto" w:fill="auto"/>
          </w:tcPr>
          <w:p w14:paraId="40E55082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0" w:type="auto"/>
            <w:shd w:val="clear" w:color="auto" w:fill="auto"/>
          </w:tcPr>
          <w:p w14:paraId="384E588E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42FF" w:rsidRPr="00CD2F10" w14:paraId="0985D659" w14:textId="77777777" w:rsidTr="00E942FF">
        <w:trPr>
          <w:cantSplit/>
          <w:trHeight w:val="339"/>
        </w:trPr>
        <w:tc>
          <w:tcPr>
            <w:tcW w:w="0" w:type="auto"/>
            <w:vMerge/>
            <w:shd w:val="clear" w:color="auto" w:fill="auto"/>
            <w:vAlign w:val="center"/>
          </w:tcPr>
          <w:p w14:paraId="38BF607B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0E52B13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2B229F5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муниципаль-ных образований</w:t>
            </w:r>
          </w:p>
        </w:tc>
        <w:tc>
          <w:tcPr>
            <w:tcW w:w="0" w:type="auto"/>
            <w:shd w:val="clear" w:color="auto" w:fill="auto"/>
          </w:tcPr>
          <w:p w14:paraId="58005C5E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10">
              <w:rPr>
                <w:rFonts w:ascii="Times New Roman" w:hAnsi="Times New Roman"/>
                <w:sz w:val="24"/>
                <w:szCs w:val="24"/>
              </w:rPr>
              <w:t>6 947,05</w:t>
            </w:r>
          </w:p>
        </w:tc>
        <w:tc>
          <w:tcPr>
            <w:tcW w:w="0" w:type="auto"/>
            <w:shd w:val="clear" w:color="auto" w:fill="auto"/>
          </w:tcPr>
          <w:p w14:paraId="20E45D1D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99,45</w:t>
            </w:r>
          </w:p>
        </w:tc>
        <w:tc>
          <w:tcPr>
            <w:tcW w:w="0" w:type="auto"/>
            <w:shd w:val="clear" w:color="auto" w:fill="auto"/>
          </w:tcPr>
          <w:p w14:paraId="73D4E8A4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10">
              <w:rPr>
                <w:rFonts w:ascii="Times New Roman" w:hAnsi="Times New Roman"/>
                <w:sz w:val="24"/>
                <w:szCs w:val="24"/>
              </w:rPr>
              <w:t>832,60</w:t>
            </w:r>
          </w:p>
        </w:tc>
        <w:tc>
          <w:tcPr>
            <w:tcW w:w="0" w:type="auto"/>
            <w:shd w:val="clear" w:color="auto" w:fill="auto"/>
          </w:tcPr>
          <w:p w14:paraId="49EDC3E1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10">
              <w:rPr>
                <w:rFonts w:ascii="Times New Roman" w:hAnsi="Times New Roman"/>
                <w:sz w:val="24"/>
                <w:szCs w:val="24"/>
              </w:rPr>
              <w:t>4 655,90</w:t>
            </w:r>
          </w:p>
        </w:tc>
        <w:tc>
          <w:tcPr>
            <w:tcW w:w="0" w:type="auto"/>
            <w:shd w:val="clear" w:color="auto" w:fill="auto"/>
          </w:tcPr>
          <w:p w14:paraId="41806295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1 359,10</w:t>
            </w:r>
          </w:p>
        </w:tc>
        <w:tc>
          <w:tcPr>
            <w:tcW w:w="0" w:type="auto"/>
            <w:shd w:val="clear" w:color="auto" w:fill="auto"/>
          </w:tcPr>
          <w:p w14:paraId="7552D1C8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14:paraId="0546D5D4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42FF" w:rsidRPr="00CD2F10" w14:paraId="18FC84DB" w14:textId="77777777" w:rsidTr="00E942FF">
        <w:trPr>
          <w:cantSplit/>
          <w:trHeight w:val="294"/>
        </w:trPr>
        <w:tc>
          <w:tcPr>
            <w:tcW w:w="0" w:type="auto"/>
            <w:vMerge/>
            <w:shd w:val="clear" w:color="auto" w:fill="auto"/>
            <w:vAlign w:val="center"/>
          </w:tcPr>
          <w:p w14:paraId="6E7CCDE0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4F2F765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B808FE3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Внебюджет-ные источники</w:t>
            </w:r>
          </w:p>
          <w:p w14:paraId="3809C29F" w14:textId="77777777" w:rsidR="00F84E13" w:rsidRPr="00CD2F10" w:rsidRDefault="00F84E13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97C1AF0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300 000,00*</w:t>
            </w:r>
          </w:p>
        </w:tc>
        <w:tc>
          <w:tcPr>
            <w:tcW w:w="0" w:type="auto"/>
            <w:shd w:val="clear" w:color="auto" w:fill="auto"/>
          </w:tcPr>
          <w:p w14:paraId="59224679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200 000,00*</w:t>
            </w:r>
          </w:p>
        </w:tc>
        <w:tc>
          <w:tcPr>
            <w:tcW w:w="0" w:type="auto"/>
            <w:shd w:val="clear" w:color="auto" w:fill="auto"/>
          </w:tcPr>
          <w:p w14:paraId="12F66F45" w14:textId="77777777" w:rsidR="00F7446D" w:rsidRPr="00CD2F10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14:paraId="13175F58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100 000,00*</w:t>
            </w:r>
          </w:p>
          <w:p w14:paraId="02B16C11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8B8B62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36F2C2F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14:paraId="3AFEE21D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14:paraId="5F35409C" w14:textId="77777777" w:rsidR="00F7446D" w:rsidRPr="00CD2F10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10">
              <w:rPr>
                <w:rFonts w:ascii="Times New Roman" w:hAnsi="Times New Roman"/>
                <w:sz w:val="24"/>
                <w:szCs w:val="24"/>
                <w:lang w:eastAsia="ru-RU"/>
              </w:rPr>
              <w:t>0,00»;</w:t>
            </w:r>
          </w:p>
        </w:tc>
      </w:tr>
    </w:tbl>
    <w:p w14:paraId="7089EC03" w14:textId="6498F7DB" w:rsidR="00F7446D" w:rsidRPr="00E15F97" w:rsidRDefault="00F84E13" w:rsidP="00194161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7446D" w:rsidRPr="00E15F97">
        <w:rPr>
          <w:rFonts w:ascii="Times New Roman" w:hAnsi="Times New Roman"/>
          <w:sz w:val="28"/>
          <w:szCs w:val="28"/>
          <w:lang w:eastAsia="ru-RU"/>
        </w:rPr>
        <w:t>подпункты 1.1.7, 1.1.7.1, 1.1.9, 1.1.13 изложить в следующей редакции:</w:t>
      </w: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6"/>
        <w:gridCol w:w="4432"/>
        <w:gridCol w:w="1853"/>
        <w:gridCol w:w="1853"/>
        <w:gridCol w:w="1176"/>
        <w:gridCol w:w="902"/>
        <w:gridCol w:w="1176"/>
        <w:gridCol w:w="1121"/>
        <w:gridCol w:w="636"/>
        <w:gridCol w:w="823"/>
      </w:tblGrid>
      <w:tr w:rsidR="00E942FF" w:rsidRPr="006C012D" w14:paraId="5637C5B1" w14:textId="77777777" w:rsidTr="00E942FF">
        <w:trPr>
          <w:cantSplit/>
          <w:trHeight w:val="141"/>
        </w:trPr>
        <w:tc>
          <w:tcPr>
            <w:tcW w:w="0" w:type="auto"/>
            <w:vMerge w:val="restart"/>
            <w:shd w:val="clear" w:color="auto" w:fill="FFFFFF"/>
            <w:noWrap/>
          </w:tcPr>
          <w:p w14:paraId="3269C0A7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ru-RU"/>
              </w:rPr>
              <w:t>«1.1.7</w:t>
            </w:r>
          </w:p>
        </w:tc>
        <w:tc>
          <w:tcPr>
            <w:tcW w:w="0" w:type="auto"/>
            <w:vMerge w:val="restart"/>
            <w:shd w:val="clear" w:color="auto" w:fill="FFFFFF"/>
          </w:tcPr>
          <w:p w14:paraId="1E1092CC" w14:textId="2BF7595E" w:rsidR="00F7446D" w:rsidRPr="006C012D" w:rsidRDefault="00F7446D" w:rsidP="00DC7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Разработка проектной документации и капитальный ремонт пришкольной территории МБОУ СОО </w:t>
            </w:r>
            <w:r w:rsidR="00BD0D53"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Школа </w:t>
            </w:r>
            <w:r w:rsidR="00BD0D53"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>№</w:t>
            </w: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2</w:t>
            </w:r>
            <w:r w:rsidR="00E942F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</w: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г. Облучье</w:t>
            </w:r>
            <w:r w:rsidR="00BD0D53"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Облученского муниципального района Еврейской автономной области</w:t>
            </w:r>
          </w:p>
          <w:p w14:paraId="7CDC6490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E0ADAF4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</w:tcPr>
          <w:p w14:paraId="717E992E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>49 411,53</w:t>
            </w:r>
          </w:p>
        </w:tc>
        <w:tc>
          <w:tcPr>
            <w:tcW w:w="0" w:type="auto"/>
            <w:shd w:val="clear" w:color="auto" w:fill="FFFFFF"/>
          </w:tcPr>
          <w:p w14:paraId="20C7720C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17 212,10 </w:t>
            </w:r>
          </w:p>
        </w:tc>
        <w:tc>
          <w:tcPr>
            <w:tcW w:w="0" w:type="auto"/>
            <w:shd w:val="clear" w:color="auto" w:fill="FFFFFF"/>
          </w:tcPr>
          <w:p w14:paraId="1E6F0569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242F58D3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32 199,43 </w:t>
            </w:r>
          </w:p>
        </w:tc>
        <w:tc>
          <w:tcPr>
            <w:tcW w:w="0" w:type="auto"/>
            <w:shd w:val="clear" w:color="auto" w:fill="FFFFFF"/>
          </w:tcPr>
          <w:p w14:paraId="476F5BA9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161C4767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55EBE833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</w:tr>
      <w:tr w:rsidR="00E942FF" w:rsidRPr="006C012D" w14:paraId="3A6F7D15" w14:textId="77777777" w:rsidTr="00E942FF">
        <w:trPr>
          <w:cantSplit/>
          <w:trHeight w:val="141"/>
        </w:trPr>
        <w:tc>
          <w:tcPr>
            <w:tcW w:w="0" w:type="auto"/>
            <w:vMerge/>
            <w:shd w:val="clear" w:color="auto" w:fill="FFFFFF"/>
            <w:noWrap/>
          </w:tcPr>
          <w:p w14:paraId="34A7F6FC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2ABAF9AA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208B99C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</w:tcPr>
          <w:p w14:paraId="03C5811F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4AF747DF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0B8D060A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3C2D60CF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33E7C15D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5CF1D04B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43D0C056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</w:tr>
      <w:tr w:rsidR="00E942FF" w:rsidRPr="006C012D" w14:paraId="04EF9048" w14:textId="77777777" w:rsidTr="00E942FF">
        <w:trPr>
          <w:cantSplit/>
          <w:trHeight w:val="141"/>
        </w:trPr>
        <w:tc>
          <w:tcPr>
            <w:tcW w:w="0" w:type="auto"/>
            <w:vMerge/>
            <w:shd w:val="clear" w:color="auto" w:fill="FFFFFF"/>
            <w:noWrap/>
          </w:tcPr>
          <w:p w14:paraId="621E604D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4261435D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28621503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</w:tcPr>
          <w:p w14:paraId="55CCDFD7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>49 411,53</w:t>
            </w:r>
          </w:p>
        </w:tc>
        <w:tc>
          <w:tcPr>
            <w:tcW w:w="0" w:type="auto"/>
            <w:shd w:val="clear" w:color="auto" w:fill="FFFFFF"/>
          </w:tcPr>
          <w:p w14:paraId="2FB42D73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17 212,10 </w:t>
            </w:r>
          </w:p>
        </w:tc>
        <w:tc>
          <w:tcPr>
            <w:tcW w:w="0" w:type="auto"/>
            <w:shd w:val="clear" w:color="auto" w:fill="FFFFFF"/>
          </w:tcPr>
          <w:p w14:paraId="2E404F4C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742EEB20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32 199,43 </w:t>
            </w:r>
          </w:p>
        </w:tc>
        <w:tc>
          <w:tcPr>
            <w:tcW w:w="0" w:type="auto"/>
            <w:shd w:val="clear" w:color="auto" w:fill="FFFFFF"/>
          </w:tcPr>
          <w:p w14:paraId="46FF26A2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4579E001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6F936751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</w:tr>
      <w:tr w:rsidR="00E942FF" w:rsidRPr="006C012D" w14:paraId="78F6299A" w14:textId="77777777" w:rsidTr="00E942FF">
        <w:trPr>
          <w:cantSplit/>
          <w:trHeight w:val="141"/>
        </w:trPr>
        <w:tc>
          <w:tcPr>
            <w:tcW w:w="0" w:type="auto"/>
            <w:vMerge/>
            <w:shd w:val="clear" w:color="auto" w:fill="FFFFFF"/>
            <w:noWrap/>
          </w:tcPr>
          <w:p w14:paraId="757EC563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1B675FC0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7D11B18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муниципаль-ных образований</w:t>
            </w:r>
          </w:p>
        </w:tc>
        <w:tc>
          <w:tcPr>
            <w:tcW w:w="0" w:type="auto"/>
            <w:shd w:val="clear" w:color="auto" w:fill="FFFFFF"/>
          </w:tcPr>
          <w:p w14:paraId="5C095975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6DB9D35D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0CEE8C47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36882C14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210FBC28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73B2098B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1025107C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</w:tr>
      <w:tr w:rsidR="00E942FF" w:rsidRPr="006C012D" w14:paraId="4B8EF601" w14:textId="77777777" w:rsidTr="00E942FF">
        <w:trPr>
          <w:cantSplit/>
          <w:trHeight w:val="141"/>
        </w:trPr>
        <w:tc>
          <w:tcPr>
            <w:tcW w:w="0" w:type="auto"/>
            <w:vMerge/>
            <w:shd w:val="clear" w:color="auto" w:fill="FFFFFF"/>
            <w:noWrap/>
          </w:tcPr>
          <w:p w14:paraId="16A700DE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1FD90B4F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FFFFFF"/>
          </w:tcPr>
          <w:p w14:paraId="64939430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Внебюджет-ные источники</w:t>
            </w:r>
          </w:p>
        </w:tc>
        <w:tc>
          <w:tcPr>
            <w:tcW w:w="0" w:type="auto"/>
            <w:shd w:val="clear" w:color="auto" w:fill="FFFFFF"/>
          </w:tcPr>
          <w:p w14:paraId="0CA8E203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45F34822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21231F4A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5B7412AD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0EFD6AEA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2AFB5459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06DF9CCC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</w:tr>
      <w:tr w:rsidR="00E942FF" w:rsidRPr="006C012D" w14:paraId="009780BA" w14:textId="77777777" w:rsidTr="00E942FF">
        <w:trPr>
          <w:cantSplit/>
          <w:trHeight w:val="141"/>
        </w:trPr>
        <w:tc>
          <w:tcPr>
            <w:tcW w:w="0" w:type="auto"/>
            <w:vMerge w:val="restart"/>
            <w:shd w:val="clear" w:color="auto" w:fill="FFFFFF"/>
            <w:noWrap/>
          </w:tcPr>
          <w:p w14:paraId="46807189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ru-RU"/>
              </w:rPr>
              <w:t>1.1.7.1</w:t>
            </w:r>
          </w:p>
        </w:tc>
        <w:tc>
          <w:tcPr>
            <w:tcW w:w="0" w:type="auto"/>
            <w:vMerge w:val="restart"/>
            <w:shd w:val="clear" w:color="auto" w:fill="FFFFFF"/>
          </w:tcPr>
          <w:p w14:paraId="48906132" w14:textId="4B2C261E" w:rsidR="00F7446D" w:rsidRPr="006C012D" w:rsidRDefault="00F7446D" w:rsidP="00DC7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Капитальный ремонт пришкольной территории МБОУ СОО </w:t>
            </w:r>
            <w:r w:rsidR="00BD0D53"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Школа </w:t>
            </w:r>
            <w:r w:rsidR="00BD0D53"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>№</w:t>
            </w: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2 </w:t>
            </w:r>
            <w:r w:rsidR="00E942F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</w: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>г. Облучье</w:t>
            </w:r>
            <w:r w:rsidR="00BD0D53"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Облученского муниципального района Еврейской автономной области</w:t>
            </w:r>
          </w:p>
          <w:p w14:paraId="65ED9F7E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680C86ED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</w:tcPr>
          <w:p w14:paraId="43A1305A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>49 411,53</w:t>
            </w:r>
          </w:p>
        </w:tc>
        <w:tc>
          <w:tcPr>
            <w:tcW w:w="0" w:type="auto"/>
            <w:shd w:val="clear" w:color="auto" w:fill="FFFFFF"/>
          </w:tcPr>
          <w:p w14:paraId="19C8C902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17 212,10 </w:t>
            </w:r>
          </w:p>
        </w:tc>
        <w:tc>
          <w:tcPr>
            <w:tcW w:w="0" w:type="auto"/>
            <w:shd w:val="clear" w:color="auto" w:fill="FFFFFF"/>
          </w:tcPr>
          <w:p w14:paraId="46D4232C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535639D5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32 199,43 </w:t>
            </w:r>
          </w:p>
        </w:tc>
        <w:tc>
          <w:tcPr>
            <w:tcW w:w="0" w:type="auto"/>
            <w:shd w:val="clear" w:color="auto" w:fill="FFFFFF"/>
          </w:tcPr>
          <w:p w14:paraId="2DF57AF8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3D7B46B9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3D54FDC0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</w:tr>
      <w:tr w:rsidR="00E942FF" w:rsidRPr="006C012D" w14:paraId="779E12ED" w14:textId="77777777" w:rsidTr="00E942FF">
        <w:trPr>
          <w:cantSplit/>
          <w:trHeight w:val="141"/>
        </w:trPr>
        <w:tc>
          <w:tcPr>
            <w:tcW w:w="0" w:type="auto"/>
            <w:vMerge/>
            <w:shd w:val="clear" w:color="auto" w:fill="FFFFFF"/>
            <w:noWrap/>
          </w:tcPr>
          <w:p w14:paraId="4F32081B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4D6DD7EA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A0104BA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</w:tcPr>
          <w:p w14:paraId="641F0971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15BA24E5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21262DCD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50B7C553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3519CF4E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3A32A81F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44687D5C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</w:tr>
      <w:tr w:rsidR="00E942FF" w:rsidRPr="006C012D" w14:paraId="48F0B3BF" w14:textId="77777777" w:rsidTr="00E942FF">
        <w:trPr>
          <w:cantSplit/>
          <w:trHeight w:val="141"/>
        </w:trPr>
        <w:tc>
          <w:tcPr>
            <w:tcW w:w="0" w:type="auto"/>
            <w:vMerge/>
            <w:shd w:val="clear" w:color="auto" w:fill="FFFFFF"/>
            <w:noWrap/>
          </w:tcPr>
          <w:p w14:paraId="06490C81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3B7174D3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0A9B92D4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</w:tcPr>
          <w:p w14:paraId="0D5C9022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>49 411,53</w:t>
            </w:r>
          </w:p>
        </w:tc>
        <w:tc>
          <w:tcPr>
            <w:tcW w:w="0" w:type="auto"/>
            <w:shd w:val="clear" w:color="auto" w:fill="FFFFFF"/>
          </w:tcPr>
          <w:p w14:paraId="331215E9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17 212,10 </w:t>
            </w:r>
          </w:p>
        </w:tc>
        <w:tc>
          <w:tcPr>
            <w:tcW w:w="0" w:type="auto"/>
            <w:shd w:val="clear" w:color="auto" w:fill="FFFFFF"/>
          </w:tcPr>
          <w:p w14:paraId="57DF4FE7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2D093CF7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32 199,43 </w:t>
            </w:r>
          </w:p>
        </w:tc>
        <w:tc>
          <w:tcPr>
            <w:tcW w:w="0" w:type="auto"/>
            <w:shd w:val="clear" w:color="auto" w:fill="FFFFFF"/>
          </w:tcPr>
          <w:p w14:paraId="5674A6B9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542CDCA0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5818C2A9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</w:tr>
      <w:tr w:rsidR="00E942FF" w:rsidRPr="006C012D" w14:paraId="68E0C1E9" w14:textId="77777777" w:rsidTr="00E942FF">
        <w:trPr>
          <w:cantSplit/>
          <w:trHeight w:val="141"/>
        </w:trPr>
        <w:tc>
          <w:tcPr>
            <w:tcW w:w="0" w:type="auto"/>
            <w:vMerge/>
            <w:shd w:val="clear" w:color="auto" w:fill="FFFFFF"/>
            <w:noWrap/>
          </w:tcPr>
          <w:p w14:paraId="552C84DF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27F23ABA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2C3B1A3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муниципаль-ных образований</w:t>
            </w:r>
          </w:p>
        </w:tc>
        <w:tc>
          <w:tcPr>
            <w:tcW w:w="0" w:type="auto"/>
            <w:shd w:val="clear" w:color="auto" w:fill="FFFFFF"/>
          </w:tcPr>
          <w:p w14:paraId="7882794D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40747CED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4FE976F9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4A86175B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153AE34A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0F2E5093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7ED5BDD6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</w:tr>
      <w:tr w:rsidR="00E942FF" w:rsidRPr="006C012D" w14:paraId="6EE878FB" w14:textId="77777777" w:rsidTr="00E942FF">
        <w:trPr>
          <w:cantSplit/>
          <w:trHeight w:val="141"/>
        </w:trPr>
        <w:tc>
          <w:tcPr>
            <w:tcW w:w="0" w:type="auto"/>
            <w:vMerge/>
            <w:shd w:val="clear" w:color="auto" w:fill="FFFFFF"/>
            <w:noWrap/>
          </w:tcPr>
          <w:p w14:paraId="117BFB90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5C6E76B6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14CD1530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Внебюджет-ные источники</w:t>
            </w:r>
          </w:p>
        </w:tc>
        <w:tc>
          <w:tcPr>
            <w:tcW w:w="0" w:type="auto"/>
            <w:shd w:val="clear" w:color="auto" w:fill="FFFFFF"/>
          </w:tcPr>
          <w:p w14:paraId="1AB28996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4E550D58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2FEDB83F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4DC2031B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26FE01D2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7998950D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  <w:tc>
          <w:tcPr>
            <w:tcW w:w="0" w:type="auto"/>
            <w:shd w:val="clear" w:color="auto" w:fill="FFFFFF"/>
          </w:tcPr>
          <w:p w14:paraId="6D9B03AA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0,00 </w:t>
            </w:r>
          </w:p>
        </w:tc>
      </w:tr>
      <w:tr w:rsidR="00E942FF" w:rsidRPr="006C012D" w14:paraId="45F028DC" w14:textId="77777777" w:rsidTr="00E942FF">
        <w:trPr>
          <w:cantSplit/>
          <w:trHeight w:val="141"/>
        </w:trPr>
        <w:tc>
          <w:tcPr>
            <w:tcW w:w="0" w:type="auto"/>
            <w:vMerge w:val="restart"/>
            <w:shd w:val="clear" w:color="auto" w:fill="FFFFFF"/>
            <w:noWrap/>
          </w:tcPr>
          <w:p w14:paraId="6776287F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0" w:type="auto"/>
            <w:vMerge w:val="restart"/>
            <w:shd w:val="clear" w:color="auto" w:fill="FFFFFF"/>
          </w:tcPr>
          <w:p w14:paraId="3AFC7EF5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Устройство основания для многофункционального плоскостного спортивного сооружения и монтаж спортивно-технологического оборудования в г. Облучье Облученского района Еврейской автономной области</w:t>
            </w:r>
          </w:p>
        </w:tc>
        <w:tc>
          <w:tcPr>
            <w:tcW w:w="0" w:type="auto"/>
            <w:shd w:val="clear" w:color="auto" w:fill="FFFFFF"/>
          </w:tcPr>
          <w:p w14:paraId="039F4949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CB258D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</w:tcPr>
          <w:p w14:paraId="5C6C5642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42 638,67</w:t>
            </w:r>
          </w:p>
        </w:tc>
        <w:tc>
          <w:tcPr>
            <w:tcW w:w="0" w:type="auto"/>
            <w:shd w:val="clear" w:color="auto" w:fill="FFFFFF"/>
          </w:tcPr>
          <w:p w14:paraId="4335F91E" w14:textId="09FC1ADA" w:rsidR="00F7446D" w:rsidRPr="006C012D" w:rsidRDefault="00F7446D" w:rsidP="00FB064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16768,</w:t>
            </w:r>
            <w:r w:rsidR="00FB0643">
              <w:rPr>
                <w:rFonts w:ascii="Times New Roman" w:hAnsi="Times New Roman"/>
                <w:sz w:val="24"/>
                <w:szCs w:val="24"/>
              </w:rPr>
              <w:br/>
            </w:r>
            <w:r w:rsidRPr="006C01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14:paraId="08A2D742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16 768,25</w:t>
            </w:r>
          </w:p>
        </w:tc>
        <w:tc>
          <w:tcPr>
            <w:tcW w:w="0" w:type="auto"/>
            <w:shd w:val="clear" w:color="auto" w:fill="FFFFFF"/>
          </w:tcPr>
          <w:p w14:paraId="6A28ACE8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9 102,17</w:t>
            </w:r>
          </w:p>
        </w:tc>
        <w:tc>
          <w:tcPr>
            <w:tcW w:w="0" w:type="auto"/>
            <w:shd w:val="clear" w:color="auto" w:fill="FFFFFF"/>
          </w:tcPr>
          <w:p w14:paraId="357E2762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3B9B20B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42FF" w:rsidRPr="006C012D" w14:paraId="0F3A0029" w14:textId="77777777" w:rsidTr="00E942FF">
        <w:trPr>
          <w:cantSplit/>
          <w:trHeight w:val="141"/>
        </w:trPr>
        <w:tc>
          <w:tcPr>
            <w:tcW w:w="0" w:type="auto"/>
            <w:vMerge/>
            <w:shd w:val="clear" w:color="auto" w:fill="FFFFFF"/>
            <w:noWrap/>
          </w:tcPr>
          <w:p w14:paraId="295C6A19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595F0351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2D0F2A25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D0A09D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</w:tcPr>
          <w:p w14:paraId="13AE7257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6653C23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4C0DDF7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60FF8A3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DC26FFC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74F1087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42FF" w:rsidRPr="006C012D" w14:paraId="36989CEB" w14:textId="77777777" w:rsidTr="00E942FF">
        <w:trPr>
          <w:cantSplit/>
          <w:trHeight w:val="141"/>
        </w:trPr>
        <w:tc>
          <w:tcPr>
            <w:tcW w:w="0" w:type="auto"/>
            <w:vMerge/>
            <w:shd w:val="clear" w:color="auto" w:fill="FFFFFF"/>
            <w:noWrap/>
          </w:tcPr>
          <w:p w14:paraId="3F24D4B3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0300AC86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4BE74DD2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03A15387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</w:tcPr>
          <w:p w14:paraId="5F0E0B2D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42 638,67</w:t>
            </w:r>
          </w:p>
        </w:tc>
        <w:tc>
          <w:tcPr>
            <w:tcW w:w="0" w:type="auto"/>
            <w:shd w:val="clear" w:color="auto" w:fill="FFFFFF"/>
          </w:tcPr>
          <w:p w14:paraId="38CFB2D6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16 768,25</w:t>
            </w:r>
          </w:p>
        </w:tc>
        <w:tc>
          <w:tcPr>
            <w:tcW w:w="0" w:type="auto"/>
            <w:shd w:val="clear" w:color="auto" w:fill="FFFFFF"/>
          </w:tcPr>
          <w:p w14:paraId="130C8E64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16 768,25</w:t>
            </w:r>
          </w:p>
        </w:tc>
        <w:tc>
          <w:tcPr>
            <w:tcW w:w="0" w:type="auto"/>
            <w:shd w:val="clear" w:color="auto" w:fill="FFFFFF"/>
          </w:tcPr>
          <w:p w14:paraId="63BF5337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9 102,17</w:t>
            </w:r>
          </w:p>
        </w:tc>
        <w:tc>
          <w:tcPr>
            <w:tcW w:w="0" w:type="auto"/>
            <w:shd w:val="clear" w:color="auto" w:fill="FFFFFF"/>
          </w:tcPr>
          <w:p w14:paraId="3DE84A5C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3797C0C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42FF" w:rsidRPr="006C012D" w14:paraId="605EE752" w14:textId="77777777" w:rsidTr="00E942FF">
        <w:trPr>
          <w:cantSplit/>
          <w:trHeight w:val="507"/>
        </w:trPr>
        <w:tc>
          <w:tcPr>
            <w:tcW w:w="0" w:type="auto"/>
            <w:vMerge/>
            <w:shd w:val="clear" w:color="auto" w:fill="FFFFFF"/>
            <w:noWrap/>
          </w:tcPr>
          <w:p w14:paraId="17C8C4EE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0C37A4F9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4DC09503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21628A" w14:textId="77BF24DC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муниципаль-ных образований</w:t>
            </w:r>
          </w:p>
        </w:tc>
        <w:tc>
          <w:tcPr>
            <w:tcW w:w="0" w:type="auto"/>
            <w:shd w:val="clear" w:color="auto" w:fill="FFFFFF"/>
          </w:tcPr>
          <w:p w14:paraId="4BCE28CA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EFFB383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296722B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A6C3B3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8AE690A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6009B9F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42FF" w:rsidRPr="006C012D" w14:paraId="143E7365" w14:textId="77777777" w:rsidTr="00E942FF">
        <w:trPr>
          <w:cantSplit/>
          <w:trHeight w:val="506"/>
        </w:trPr>
        <w:tc>
          <w:tcPr>
            <w:tcW w:w="0" w:type="auto"/>
            <w:vMerge/>
            <w:shd w:val="clear" w:color="auto" w:fill="FFFFFF"/>
            <w:noWrap/>
          </w:tcPr>
          <w:p w14:paraId="33DD1659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43AF1AD7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2FA58106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7B5391A0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Внебюджет-ные источники</w:t>
            </w:r>
          </w:p>
        </w:tc>
        <w:tc>
          <w:tcPr>
            <w:tcW w:w="0" w:type="auto"/>
            <w:shd w:val="clear" w:color="auto" w:fill="FFFFFF"/>
          </w:tcPr>
          <w:p w14:paraId="5006AE25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B53A792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350559E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BF17678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5AE542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F1A04FF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42FF" w:rsidRPr="006C012D" w14:paraId="2B8FFAB9" w14:textId="77777777" w:rsidTr="00E942FF">
        <w:trPr>
          <w:cantSplit/>
          <w:trHeight w:val="141"/>
        </w:trPr>
        <w:tc>
          <w:tcPr>
            <w:tcW w:w="0" w:type="auto"/>
            <w:vMerge w:val="restart"/>
            <w:shd w:val="clear" w:color="auto" w:fill="FFFFFF"/>
            <w:noWrap/>
          </w:tcPr>
          <w:p w14:paraId="3ADDAB7B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ru-RU"/>
              </w:rPr>
              <w:t>1.1.13</w:t>
            </w:r>
          </w:p>
        </w:tc>
        <w:tc>
          <w:tcPr>
            <w:tcW w:w="0" w:type="auto"/>
            <w:vMerge w:val="restart"/>
            <w:shd w:val="clear" w:color="auto" w:fill="FFFFFF"/>
          </w:tcPr>
          <w:p w14:paraId="65085397" w14:textId="7A82B02A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Устройство хоккейной коробки, малых архитектурных форм и благоустройство прилегающей территории стадиона «Лесохимик» в пгт. Николаевка </w:t>
            </w:r>
            <w:r w:rsidR="00E942FF" w:rsidRPr="006C012D">
              <w:rPr>
                <w:rFonts w:ascii="Times New Roman" w:hAnsi="Times New Roman"/>
                <w:sz w:val="24"/>
                <w:szCs w:val="24"/>
                <w:lang w:eastAsia="ru-RU"/>
              </w:rPr>
              <w:t>Смидовичского</w:t>
            </w:r>
            <w:r w:rsidRPr="006C0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0" w:type="auto"/>
            <w:shd w:val="clear" w:color="auto" w:fill="FFFFFF"/>
          </w:tcPr>
          <w:p w14:paraId="0B7BB3C1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ABBC2C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</w:tcPr>
          <w:p w14:paraId="0E5E9B49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26 032,00</w:t>
            </w:r>
          </w:p>
        </w:tc>
        <w:tc>
          <w:tcPr>
            <w:tcW w:w="0" w:type="auto"/>
            <w:shd w:val="clear" w:color="auto" w:fill="FFFFFF"/>
          </w:tcPr>
          <w:p w14:paraId="5E77F4F1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3AFCAEF2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AD05B40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26 032,00</w:t>
            </w:r>
          </w:p>
        </w:tc>
        <w:tc>
          <w:tcPr>
            <w:tcW w:w="0" w:type="auto"/>
            <w:shd w:val="clear" w:color="auto" w:fill="FFFFFF"/>
          </w:tcPr>
          <w:p w14:paraId="764957D9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6BC2979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42FF" w:rsidRPr="006C012D" w14:paraId="554CE509" w14:textId="77777777" w:rsidTr="00E942FF">
        <w:trPr>
          <w:cantSplit/>
          <w:trHeight w:val="141"/>
        </w:trPr>
        <w:tc>
          <w:tcPr>
            <w:tcW w:w="0" w:type="auto"/>
            <w:vMerge/>
            <w:shd w:val="clear" w:color="auto" w:fill="FFFFFF"/>
            <w:noWrap/>
            <w:vAlign w:val="bottom"/>
          </w:tcPr>
          <w:p w14:paraId="4D92571C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bottom"/>
          </w:tcPr>
          <w:p w14:paraId="0224A717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532ACFA2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6C4F20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</w:tcPr>
          <w:p w14:paraId="52243DDD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3662CD0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1D20620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141B5F1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0EDC0DC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C0C7764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42FF" w:rsidRPr="006C012D" w14:paraId="2D5DAE75" w14:textId="77777777" w:rsidTr="00E942FF">
        <w:trPr>
          <w:cantSplit/>
          <w:trHeight w:val="141"/>
        </w:trPr>
        <w:tc>
          <w:tcPr>
            <w:tcW w:w="0" w:type="auto"/>
            <w:vMerge/>
            <w:shd w:val="clear" w:color="auto" w:fill="FFFFFF"/>
            <w:noWrap/>
            <w:vAlign w:val="bottom"/>
          </w:tcPr>
          <w:p w14:paraId="01FB5C78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bottom"/>
          </w:tcPr>
          <w:p w14:paraId="23172509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49F4A203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48F83278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</w:tcPr>
          <w:p w14:paraId="74B4F637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26 032,00</w:t>
            </w:r>
          </w:p>
        </w:tc>
        <w:tc>
          <w:tcPr>
            <w:tcW w:w="0" w:type="auto"/>
            <w:shd w:val="clear" w:color="auto" w:fill="FFFFFF"/>
          </w:tcPr>
          <w:p w14:paraId="5D5686E7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B822D8C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2C1A47B3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26 032,00</w:t>
            </w:r>
          </w:p>
        </w:tc>
        <w:tc>
          <w:tcPr>
            <w:tcW w:w="0" w:type="auto"/>
            <w:shd w:val="clear" w:color="auto" w:fill="FFFFFF"/>
          </w:tcPr>
          <w:p w14:paraId="073D70D4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5B1E1D7A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42FF" w:rsidRPr="006C012D" w14:paraId="11463B51" w14:textId="77777777" w:rsidTr="00E942FF">
        <w:trPr>
          <w:cantSplit/>
          <w:trHeight w:val="141"/>
        </w:trPr>
        <w:tc>
          <w:tcPr>
            <w:tcW w:w="0" w:type="auto"/>
            <w:vMerge/>
            <w:shd w:val="clear" w:color="auto" w:fill="FFFFFF"/>
            <w:noWrap/>
            <w:vAlign w:val="bottom"/>
          </w:tcPr>
          <w:p w14:paraId="7DFA8FDF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bottom"/>
          </w:tcPr>
          <w:p w14:paraId="106E6842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76A26465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4EF26E47" w14:textId="02AD3B8A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муниципаль-ных образований</w:t>
            </w:r>
          </w:p>
        </w:tc>
        <w:tc>
          <w:tcPr>
            <w:tcW w:w="0" w:type="auto"/>
            <w:shd w:val="clear" w:color="auto" w:fill="FFFFFF"/>
          </w:tcPr>
          <w:p w14:paraId="457D6FBC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834663F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D436EC2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6EFCC34B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1DD04A3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707CCBD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42FF" w:rsidRPr="006C012D" w14:paraId="273AB9D1" w14:textId="77777777" w:rsidTr="00E942FF">
        <w:trPr>
          <w:cantSplit/>
          <w:trHeight w:val="141"/>
        </w:trPr>
        <w:tc>
          <w:tcPr>
            <w:tcW w:w="0" w:type="auto"/>
            <w:vMerge/>
            <w:shd w:val="clear" w:color="auto" w:fill="FFFFFF"/>
            <w:noWrap/>
            <w:vAlign w:val="bottom"/>
          </w:tcPr>
          <w:p w14:paraId="4E5E3EEF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bottom"/>
          </w:tcPr>
          <w:p w14:paraId="10A12C9F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1239826B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434CEE41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Внебюджет-ные источники</w:t>
            </w:r>
          </w:p>
        </w:tc>
        <w:tc>
          <w:tcPr>
            <w:tcW w:w="0" w:type="auto"/>
            <w:shd w:val="clear" w:color="auto" w:fill="FFFFFF"/>
          </w:tcPr>
          <w:p w14:paraId="795D13F8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2D40191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A4CBD84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D0F4062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1D25A866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48BA1EC1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42FF" w:rsidRPr="006C012D" w14:paraId="3EBF8D50" w14:textId="77777777" w:rsidTr="00E942FF">
        <w:trPr>
          <w:cantSplit/>
          <w:trHeight w:val="141"/>
        </w:trPr>
        <w:tc>
          <w:tcPr>
            <w:tcW w:w="0" w:type="auto"/>
            <w:vMerge/>
            <w:shd w:val="clear" w:color="auto" w:fill="FFFFFF"/>
            <w:noWrap/>
            <w:vAlign w:val="bottom"/>
          </w:tcPr>
          <w:p w14:paraId="12F74964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bottom"/>
          </w:tcPr>
          <w:p w14:paraId="33C7393A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7CEB2CE0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6525802A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Внебюджет-ные источники</w:t>
            </w:r>
          </w:p>
        </w:tc>
        <w:tc>
          <w:tcPr>
            <w:tcW w:w="0" w:type="auto"/>
            <w:shd w:val="clear" w:color="auto" w:fill="FFFFFF"/>
          </w:tcPr>
          <w:p w14:paraId="6AB2AF96" w14:textId="77777777" w:rsidR="00F7446D" w:rsidRPr="006C012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26032,00</w:t>
            </w:r>
          </w:p>
        </w:tc>
        <w:tc>
          <w:tcPr>
            <w:tcW w:w="0" w:type="auto"/>
            <w:shd w:val="clear" w:color="auto" w:fill="FFFFFF"/>
          </w:tcPr>
          <w:p w14:paraId="6406EFA5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9248B31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09FCD97B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26032,00</w:t>
            </w:r>
          </w:p>
        </w:tc>
        <w:tc>
          <w:tcPr>
            <w:tcW w:w="0" w:type="auto"/>
            <w:shd w:val="clear" w:color="auto" w:fill="FFFFFF"/>
          </w:tcPr>
          <w:p w14:paraId="442FEEC4" w14:textId="77777777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FFFFFF"/>
          </w:tcPr>
          <w:p w14:paraId="7DE7C00C" w14:textId="6401A0B0" w:rsidR="00F7446D" w:rsidRPr="006C012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12D">
              <w:rPr>
                <w:rFonts w:ascii="Times New Roman" w:hAnsi="Times New Roman"/>
                <w:sz w:val="24"/>
                <w:szCs w:val="24"/>
              </w:rPr>
              <w:t>0,00</w:t>
            </w:r>
            <w:r w:rsidR="00A4332B" w:rsidRPr="006C012D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14:paraId="3F0013F4" w14:textId="77777777" w:rsidR="00F7446D" w:rsidRDefault="00F7446D" w:rsidP="00194161">
      <w:pPr>
        <w:widowControl w:val="0"/>
        <w:shd w:val="clear" w:color="auto" w:fill="FFFFFF" w:themeFill="background1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7446D" w:rsidSect="00443326">
          <w:pgSz w:w="16838" w:h="11906" w:orient="landscape"/>
          <w:pgMar w:top="1134" w:right="851" w:bottom="1134" w:left="1701" w:header="709" w:footer="709" w:gutter="0"/>
          <w:cols w:space="720"/>
          <w:docGrid w:linePitch="360"/>
        </w:sectPr>
      </w:pPr>
    </w:p>
    <w:p w14:paraId="7D39469A" w14:textId="77777777" w:rsidR="00F7446D" w:rsidRPr="00A4332B" w:rsidRDefault="00F7446D" w:rsidP="00F7446D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32B">
        <w:rPr>
          <w:rFonts w:ascii="Times New Roman" w:hAnsi="Times New Roman"/>
          <w:sz w:val="28"/>
          <w:szCs w:val="28"/>
          <w:lang w:eastAsia="ru-RU"/>
        </w:rPr>
        <w:lastRenderedPageBreak/>
        <w:t>- таблицу 6 «Структура финансирования государственной программы по направлениям расходов» изложить в следующей редакции:</w:t>
      </w:r>
    </w:p>
    <w:p w14:paraId="19566BAC" w14:textId="77777777" w:rsidR="00F7446D" w:rsidRPr="00A4332B" w:rsidRDefault="00F7446D" w:rsidP="00F7446D">
      <w:pPr>
        <w:widowControl w:val="0"/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4332B">
        <w:rPr>
          <w:rFonts w:ascii="Times New Roman" w:hAnsi="Times New Roman"/>
          <w:sz w:val="28"/>
          <w:szCs w:val="28"/>
          <w:lang w:eastAsia="ru-RU"/>
        </w:rPr>
        <w:t>«Таблица 6</w:t>
      </w:r>
    </w:p>
    <w:p w14:paraId="236D645A" w14:textId="77777777" w:rsidR="00F7446D" w:rsidRPr="00A4332B" w:rsidRDefault="00F7446D" w:rsidP="00F7446D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332B">
        <w:rPr>
          <w:rFonts w:ascii="Times New Roman" w:hAnsi="Times New Roman"/>
          <w:sz w:val="28"/>
          <w:szCs w:val="28"/>
          <w:lang w:eastAsia="ru-RU"/>
        </w:rPr>
        <w:t>Структура</w:t>
      </w:r>
    </w:p>
    <w:p w14:paraId="36AF9362" w14:textId="77777777" w:rsidR="00F7446D" w:rsidRPr="00A4332B" w:rsidRDefault="00F7446D" w:rsidP="00F7446D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332B">
        <w:rPr>
          <w:rFonts w:ascii="Times New Roman" w:hAnsi="Times New Roman"/>
          <w:sz w:val="28"/>
          <w:szCs w:val="28"/>
          <w:lang w:eastAsia="ru-RU"/>
        </w:rPr>
        <w:t>финансирования государственной программы по направлениям расходов</w:t>
      </w:r>
    </w:p>
    <w:p w14:paraId="08B5E368" w14:textId="77777777" w:rsidR="00F7446D" w:rsidRPr="00A4332B" w:rsidRDefault="00F7446D" w:rsidP="00F7446D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5"/>
        <w:gridCol w:w="1371"/>
        <w:gridCol w:w="1316"/>
        <w:gridCol w:w="1206"/>
        <w:gridCol w:w="1316"/>
        <w:gridCol w:w="935"/>
        <w:gridCol w:w="935"/>
        <w:gridCol w:w="882"/>
      </w:tblGrid>
      <w:tr w:rsidR="00F7446D" w:rsidRPr="009B7FDD" w14:paraId="60D7B286" w14:textId="77777777" w:rsidTr="009B7FDD">
        <w:trPr>
          <w:cantSplit/>
          <w:trHeight w:val="161"/>
        </w:trPr>
        <w:tc>
          <w:tcPr>
            <w:tcW w:w="0" w:type="auto"/>
            <w:vMerge w:val="restart"/>
          </w:tcPr>
          <w:p w14:paraId="44E1C73A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Источники и направления расходов</w:t>
            </w:r>
          </w:p>
        </w:tc>
        <w:tc>
          <w:tcPr>
            <w:tcW w:w="0" w:type="auto"/>
            <w:gridSpan w:val="7"/>
          </w:tcPr>
          <w:p w14:paraId="24A4C9A0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Расходы (тыс. рублей), годы</w:t>
            </w:r>
          </w:p>
        </w:tc>
      </w:tr>
      <w:tr w:rsidR="00F7446D" w:rsidRPr="009B7FDD" w14:paraId="02E83D22" w14:textId="77777777" w:rsidTr="009B7FDD">
        <w:trPr>
          <w:cantSplit/>
          <w:trHeight w:val="127"/>
        </w:trPr>
        <w:tc>
          <w:tcPr>
            <w:tcW w:w="0" w:type="auto"/>
            <w:vMerge/>
          </w:tcPr>
          <w:p w14:paraId="4DE8AFBF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 w:val="restart"/>
          </w:tcPr>
          <w:p w14:paraId="72AB0FE5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</w:tcPr>
          <w:p w14:paraId="278DB868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в том числе по годам</w:t>
            </w:r>
          </w:p>
        </w:tc>
      </w:tr>
      <w:tr w:rsidR="00E942FF" w:rsidRPr="009B7FDD" w14:paraId="33D35253" w14:textId="77777777" w:rsidTr="009B7FDD">
        <w:trPr>
          <w:cantSplit/>
          <w:trHeight w:val="401"/>
        </w:trPr>
        <w:tc>
          <w:tcPr>
            <w:tcW w:w="0" w:type="auto"/>
            <w:vMerge/>
          </w:tcPr>
          <w:p w14:paraId="227E028B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14:paraId="57344306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14:paraId="0AFC1453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0" w:type="auto"/>
          </w:tcPr>
          <w:p w14:paraId="03A47126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0" w:type="auto"/>
          </w:tcPr>
          <w:p w14:paraId="56956CBC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0" w:type="auto"/>
          </w:tcPr>
          <w:p w14:paraId="3D794F66" w14:textId="77777777" w:rsidR="00F7446D" w:rsidRPr="009B7FD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0" w:type="auto"/>
          </w:tcPr>
          <w:p w14:paraId="71E7D37E" w14:textId="77777777" w:rsidR="00F7446D" w:rsidRPr="009B7FD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0" w:type="auto"/>
          </w:tcPr>
          <w:p w14:paraId="65A98800" w14:textId="77777777" w:rsidR="00F7446D" w:rsidRPr="009B7FD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2026 год</w:t>
            </w:r>
          </w:p>
        </w:tc>
      </w:tr>
      <w:tr w:rsidR="00E942FF" w:rsidRPr="009B7FDD" w14:paraId="57567BA7" w14:textId="77777777" w:rsidTr="009B7FDD">
        <w:trPr>
          <w:trHeight w:val="93"/>
        </w:trPr>
        <w:tc>
          <w:tcPr>
            <w:tcW w:w="0" w:type="auto"/>
          </w:tcPr>
          <w:p w14:paraId="4D0A0A53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14:paraId="153AF9A2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</w:tcPr>
          <w:p w14:paraId="12876969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</w:tcPr>
          <w:p w14:paraId="6FE3A567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</w:tcPr>
          <w:p w14:paraId="0B4D4C78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</w:tcPr>
          <w:p w14:paraId="2F7B4860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</w:tcPr>
          <w:p w14:paraId="279447DE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0" w:type="auto"/>
          </w:tcPr>
          <w:p w14:paraId="7E95E3F0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F7446D" w:rsidRPr="009B7FDD" w14:paraId="054AF772" w14:textId="77777777" w:rsidTr="009B7FDD">
        <w:trPr>
          <w:trHeight w:val="127"/>
        </w:trPr>
        <w:tc>
          <w:tcPr>
            <w:tcW w:w="0" w:type="auto"/>
            <w:gridSpan w:val="6"/>
            <w:vAlign w:val="center"/>
          </w:tcPr>
          <w:p w14:paraId="2BD28D1C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vAlign w:val="center"/>
          </w:tcPr>
          <w:p w14:paraId="477C4409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942FF" w:rsidRPr="009B7FDD" w14:paraId="401574A9" w14:textId="77777777" w:rsidTr="009B7FDD">
        <w:trPr>
          <w:trHeight w:val="259"/>
        </w:trPr>
        <w:tc>
          <w:tcPr>
            <w:tcW w:w="0" w:type="auto"/>
          </w:tcPr>
          <w:p w14:paraId="280392A7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0" w:type="auto"/>
          </w:tcPr>
          <w:p w14:paraId="2C1DDA06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FDD">
              <w:rPr>
                <w:rFonts w:ascii="Times New Roman" w:hAnsi="Times New Roman"/>
                <w:lang w:eastAsia="ru-RU"/>
              </w:rPr>
              <w:t>423 723,10</w:t>
            </w:r>
          </w:p>
        </w:tc>
        <w:tc>
          <w:tcPr>
            <w:tcW w:w="0" w:type="auto"/>
          </w:tcPr>
          <w:p w14:paraId="1041EB5A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FDD">
              <w:rPr>
                <w:rFonts w:ascii="Times New Roman" w:hAnsi="Times New Roman"/>
                <w:lang w:eastAsia="ru-RU"/>
              </w:rPr>
              <w:t>70 160,30</w:t>
            </w:r>
          </w:p>
        </w:tc>
        <w:tc>
          <w:tcPr>
            <w:tcW w:w="0" w:type="auto"/>
          </w:tcPr>
          <w:p w14:paraId="4BEEA6FF" w14:textId="77777777" w:rsidR="00F7446D" w:rsidRPr="009B7FD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B7FDD">
              <w:rPr>
                <w:rFonts w:ascii="Times New Roman" w:hAnsi="Times New Roman"/>
              </w:rPr>
              <w:t>94 590,20</w:t>
            </w:r>
          </w:p>
        </w:tc>
        <w:tc>
          <w:tcPr>
            <w:tcW w:w="0" w:type="auto"/>
          </w:tcPr>
          <w:p w14:paraId="1D897388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FDD">
              <w:rPr>
                <w:rFonts w:ascii="Times New Roman" w:hAnsi="Times New Roman"/>
                <w:lang w:eastAsia="ru-RU"/>
              </w:rPr>
              <w:t>92 079,50</w:t>
            </w:r>
          </w:p>
        </w:tc>
        <w:tc>
          <w:tcPr>
            <w:tcW w:w="0" w:type="auto"/>
          </w:tcPr>
          <w:p w14:paraId="3D21FBA7" w14:textId="28EAC3EC" w:rsidR="00F7446D" w:rsidRPr="009B7FDD" w:rsidRDefault="00F7446D" w:rsidP="00E942F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9B7FDD">
              <w:rPr>
                <w:rFonts w:ascii="Times New Roman" w:hAnsi="Times New Roman"/>
                <w:lang w:eastAsia="ru-RU"/>
              </w:rPr>
              <w:t>52</w:t>
            </w:r>
            <w:r w:rsidR="00FB0643">
              <w:rPr>
                <w:rFonts w:ascii="Times New Roman" w:hAnsi="Times New Roman"/>
                <w:lang w:eastAsia="ru-RU"/>
              </w:rPr>
              <w:t xml:space="preserve"> </w:t>
            </w:r>
            <w:r w:rsidRPr="009B7FDD">
              <w:rPr>
                <w:rFonts w:ascii="Times New Roman" w:hAnsi="Times New Roman"/>
                <w:lang w:eastAsia="ru-RU"/>
              </w:rPr>
              <w:t>102,</w:t>
            </w:r>
            <w:r w:rsidR="00E942FF">
              <w:rPr>
                <w:rFonts w:ascii="Times New Roman" w:hAnsi="Times New Roman"/>
                <w:lang w:eastAsia="ru-RU"/>
              </w:rPr>
              <w:br/>
            </w:r>
            <w:r w:rsidRPr="009B7FDD">
              <w:rPr>
                <w:rFonts w:ascii="Times New Roman" w:hAnsi="Times New Roman"/>
                <w:lang w:eastAsia="ru-RU"/>
              </w:rPr>
              <w:t>70</w:t>
            </w:r>
          </w:p>
          <w:p w14:paraId="5BC007F0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70FD6CF5" w14:textId="66D0076D" w:rsidR="00F7446D" w:rsidRPr="009B7FDD" w:rsidRDefault="00F7446D" w:rsidP="00E942F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9B7FDD">
              <w:rPr>
                <w:rFonts w:ascii="Times New Roman" w:hAnsi="Times New Roman"/>
                <w:lang w:eastAsia="ru-RU"/>
              </w:rPr>
              <w:t>68101,</w:t>
            </w:r>
            <w:r w:rsidR="00E942FF">
              <w:rPr>
                <w:rFonts w:ascii="Times New Roman" w:hAnsi="Times New Roman"/>
                <w:lang w:eastAsia="ru-RU"/>
              </w:rPr>
              <w:br/>
            </w:r>
            <w:r w:rsidRPr="009B7FDD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0" w:type="auto"/>
          </w:tcPr>
          <w:p w14:paraId="4549ECFD" w14:textId="6742D470" w:rsidR="00F7446D" w:rsidRPr="009B7FDD" w:rsidRDefault="00F7446D" w:rsidP="00E942F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9B7FDD">
              <w:rPr>
                <w:rFonts w:ascii="Times New Roman" w:hAnsi="Times New Roman"/>
                <w:lang w:eastAsia="ru-RU"/>
              </w:rPr>
              <w:t>46 688,</w:t>
            </w:r>
            <w:r w:rsidR="00E942FF">
              <w:rPr>
                <w:rFonts w:ascii="Times New Roman" w:hAnsi="Times New Roman"/>
                <w:lang w:eastAsia="ru-RU"/>
              </w:rPr>
              <w:br/>
            </w:r>
            <w:r w:rsidRPr="009B7FDD">
              <w:rPr>
                <w:rFonts w:ascii="Times New Roman" w:hAnsi="Times New Roman"/>
                <w:lang w:eastAsia="ru-RU"/>
              </w:rPr>
              <w:t>50</w:t>
            </w:r>
          </w:p>
        </w:tc>
      </w:tr>
      <w:tr w:rsidR="00E942FF" w:rsidRPr="009B7FDD" w14:paraId="7E0B5B9F" w14:textId="77777777" w:rsidTr="009B7FDD">
        <w:trPr>
          <w:trHeight w:val="259"/>
        </w:trPr>
        <w:tc>
          <w:tcPr>
            <w:tcW w:w="0" w:type="auto"/>
          </w:tcPr>
          <w:p w14:paraId="12294D91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0" w:type="auto"/>
          </w:tcPr>
          <w:p w14:paraId="559162CE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FDD">
              <w:rPr>
                <w:rFonts w:ascii="Times New Roman" w:hAnsi="Times New Roman"/>
                <w:lang w:eastAsia="ru-RU"/>
              </w:rPr>
              <w:t>1 141 252,37</w:t>
            </w:r>
          </w:p>
          <w:p w14:paraId="45885C57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1B4B57D7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FDD">
              <w:rPr>
                <w:rFonts w:ascii="Times New Roman" w:hAnsi="Times New Roman"/>
                <w:lang w:eastAsia="ru-RU"/>
              </w:rPr>
              <w:t>182 759,77</w:t>
            </w:r>
          </w:p>
        </w:tc>
        <w:tc>
          <w:tcPr>
            <w:tcW w:w="0" w:type="auto"/>
          </w:tcPr>
          <w:p w14:paraId="34758B9A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FDD">
              <w:rPr>
                <w:rFonts w:ascii="Times New Roman" w:hAnsi="Times New Roman"/>
                <w:lang w:eastAsia="ru-RU"/>
              </w:rPr>
              <w:t>129 146,80</w:t>
            </w:r>
          </w:p>
        </w:tc>
        <w:tc>
          <w:tcPr>
            <w:tcW w:w="0" w:type="auto"/>
          </w:tcPr>
          <w:p w14:paraId="1C796B23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FDD">
              <w:rPr>
                <w:rFonts w:ascii="Times New Roman" w:hAnsi="Times New Roman"/>
                <w:lang w:eastAsia="ru-RU"/>
              </w:rPr>
              <w:t>576 123,70</w:t>
            </w:r>
          </w:p>
        </w:tc>
        <w:tc>
          <w:tcPr>
            <w:tcW w:w="0" w:type="auto"/>
          </w:tcPr>
          <w:p w14:paraId="790FEF89" w14:textId="2E569954" w:rsidR="00F7446D" w:rsidRPr="009B7FDD" w:rsidRDefault="00F7446D" w:rsidP="00E942F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9B7FDD">
              <w:rPr>
                <w:rFonts w:ascii="Times New Roman" w:hAnsi="Times New Roman"/>
                <w:lang w:eastAsia="ru-RU"/>
              </w:rPr>
              <w:t>123222,</w:t>
            </w:r>
            <w:r w:rsidR="00E942FF">
              <w:rPr>
                <w:rFonts w:ascii="Times New Roman" w:hAnsi="Times New Roman"/>
                <w:lang w:eastAsia="ru-RU"/>
              </w:rPr>
              <w:br/>
            </w:r>
            <w:r w:rsidRPr="009B7FD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</w:tcPr>
          <w:p w14:paraId="73654218" w14:textId="2FDA5D87" w:rsidR="00F7446D" w:rsidRPr="009B7FDD" w:rsidRDefault="00F7446D" w:rsidP="00E942F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9B7FDD">
              <w:rPr>
                <w:rFonts w:ascii="Times New Roman" w:hAnsi="Times New Roman"/>
                <w:lang w:eastAsia="ru-RU"/>
              </w:rPr>
              <w:t>130000,</w:t>
            </w:r>
            <w:r w:rsidR="00E942FF">
              <w:rPr>
                <w:rFonts w:ascii="Times New Roman" w:hAnsi="Times New Roman"/>
                <w:lang w:eastAsia="ru-RU"/>
              </w:rPr>
              <w:br/>
            </w:r>
            <w:r w:rsidRPr="009B7FDD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0" w:type="auto"/>
          </w:tcPr>
          <w:p w14:paraId="0EA57F25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FD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942FF" w:rsidRPr="009B7FDD" w14:paraId="4629EE55" w14:textId="77777777" w:rsidTr="009B7FDD">
        <w:trPr>
          <w:trHeight w:val="259"/>
        </w:trPr>
        <w:tc>
          <w:tcPr>
            <w:tcW w:w="0" w:type="auto"/>
          </w:tcPr>
          <w:p w14:paraId="14C6D0E9" w14:textId="03A51CA1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Бюджеты муниципальных образований</w:t>
            </w:r>
          </w:p>
        </w:tc>
        <w:tc>
          <w:tcPr>
            <w:tcW w:w="0" w:type="auto"/>
          </w:tcPr>
          <w:p w14:paraId="2A492EB9" w14:textId="77777777" w:rsidR="00F7446D" w:rsidRPr="009B7FD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B7FDD">
              <w:rPr>
                <w:rFonts w:ascii="Times New Roman" w:hAnsi="Times New Roman"/>
              </w:rPr>
              <w:t>6 947,05</w:t>
            </w:r>
          </w:p>
        </w:tc>
        <w:tc>
          <w:tcPr>
            <w:tcW w:w="0" w:type="auto"/>
          </w:tcPr>
          <w:p w14:paraId="54922BE6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FDD">
              <w:rPr>
                <w:rFonts w:ascii="Times New Roman" w:hAnsi="Times New Roman"/>
                <w:lang w:eastAsia="ru-RU"/>
              </w:rPr>
              <w:t>99,45</w:t>
            </w:r>
          </w:p>
        </w:tc>
        <w:tc>
          <w:tcPr>
            <w:tcW w:w="0" w:type="auto"/>
          </w:tcPr>
          <w:p w14:paraId="06AAF558" w14:textId="77777777" w:rsidR="00F7446D" w:rsidRPr="009B7FD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B7FDD">
              <w:rPr>
                <w:rFonts w:ascii="Times New Roman" w:hAnsi="Times New Roman"/>
              </w:rPr>
              <w:t>832,60</w:t>
            </w:r>
          </w:p>
        </w:tc>
        <w:tc>
          <w:tcPr>
            <w:tcW w:w="0" w:type="auto"/>
          </w:tcPr>
          <w:p w14:paraId="6792DBD3" w14:textId="77777777" w:rsidR="00F7446D" w:rsidRPr="009B7FD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B7FDD">
              <w:rPr>
                <w:rFonts w:ascii="Times New Roman" w:hAnsi="Times New Roman"/>
              </w:rPr>
              <w:t>4 655,90</w:t>
            </w:r>
          </w:p>
        </w:tc>
        <w:tc>
          <w:tcPr>
            <w:tcW w:w="0" w:type="auto"/>
          </w:tcPr>
          <w:p w14:paraId="080829F6" w14:textId="718AA777" w:rsidR="00F7446D" w:rsidRPr="009B7FDD" w:rsidRDefault="00F7446D" w:rsidP="00E942FF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9B7FDD">
              <w:rPr>
                <w:rFonts w:ascii="Times New Roman" w:hAnsi="Times New Roman"/>
                <w:lang w:eastAsia="ru-RU"/>
              </w:rPr>
              <w:t>1359,10</w:t>
            </w:r>
          </w:p>
        </w:tc>
        <w:tc>
          <w:tcPr>
            <w:tcW w:w="0" w:type="auto"/>
          </w:tcPr>
          <w:p w14:paraId="3C3E82F5" w14:textId="77777777" w:rsidR="00F7446D" w:rsidRPr="009B7FD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B7FD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0" w:type="auto"/>
          </w:tcPr>
          <w:p w14:paraId="4532BA82" w14:textId="77777777" w:rsidR="00F7446D" w:rsidRPr="009B7FD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B7FD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942FF" w:rsidRPr="009B7FDD" w14:paraId="41047BBC" w14:textId="77777777" w:rsidTr="009B7FDD">
        <w:trPr>
          <w:trHeight w:val="259"/>
        </w:trPr>
        <w:tc>
          <w:tcPr>
            <w:tcW w:w="0" w:type="auto"/>
          </w:tcPr>
          <w:p w14:paraId="51A91C4D" w14:textId="704803B5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</w:tcPr>
          <w:p w14:paraId="5FAFA59D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FDD">
              <w:rPr>
                <w:rFonts w:ascii="Times New Roman" w:hAnsi="Times New Roman"/>
                <w:lang w:eastAsia="ru-RU"/>
              </w:rPr>
              <w:t>300 000,00*</w:t>
            </w:r>
          </w:p>
        </w:tc>
        <w:tc>
          <w:tcPr>
            <w:tcW w:w="0" w:type="auto"/>
          </w:tcPr>
          <w:p w14:paraId="70716A99" w14:textId="77777777" w:rsidR="00F7446D" w:rsidRPr="009B7FD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B7FDD">
              <w:rPr>
                <w:rFonts w:ascii="Times New Roman" w:hAnsi="Times New Roman"/>
                <w:lang w:eastAsia="ru-RU"/>
              </w:rPr>
              <w:t>200 000,00*</w:t>
            </w:r>
          </w:p>
        </w:tc>
        <w:tc>
          <w:tcPr>
            <w:tcW w:w="0" w:type="auto"/>
          </w:tcPr>
          <w:p w14:paraId="4A13655E" w14:textId="77777777" w:rsidR="00F7446D" w:rsidRPr="009B7FD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B7FD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0" w:type="auto"/>
          </w:tcPr>
          <w:p w14:paraId="6524B5AA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FDD">
              <w:rPr>
                <w:rFonts w:ascii="Times New Roman" w:hAnsi="Times New Roman"/>
                <w:lang w:eastAsia="ru-RU"/>
              </w:rPr>
              <w:t>100 000,00*</w:t>
            </w:r>
          </w:p>
          <w:p w14:paraId="4C5A37E3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C1EE658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08778082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FD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0" w:type="auto"/>
          </w:tcPr>
          <w:p w14:paraId="6B89BA17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FD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0" w:type="auto"/>
          </w:tcPr>
          <w:p w14:paraId="1DB4ED68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FD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F7446D" w:rsidRPr="009B7FDD" w14:paraId="2D930F85" w14:textId="77777777" w:rsidTr="009B7FDD">
        <w:trPr>
          <w:trHeight w:val="259"/>
        </w:trPr>
        <w:tc>
          <w:tcPr>
            <w:tcW w:w="0" w:type="auto"/>
            <w:gridSpan w:val="8"/>
          </w:tcPr>
          <w:p w14:paraId="640BA3AD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Капитальные вложения</w:t>
            </w:r>
          </w:p>
        </w:tc>
      </w:tr>
      <w:tr w:rsidR="00E942FF" w:rsidRPr="009B7FDD" w14:paraId="6EC33BA7" w14:textId="77777777" w:rsidTr="009B7FDD">
        <w:trPr>
          <w:trHeight w:val="259"/>
        </w:trPr>
        <w:tc>
          <w:tcPr>
            <w:tcW w:w="0" w:type="auto"/>
          </w:tcPr>
          <w:p w14:paraId="7DC73BD4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0" w:type="auto"/>
          </w:tcPr>
          <w:p w14:paraId="5F4F1E0A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 xml:space="preserve">4 709,90 </w:t>
            </w:r>
          </w:p>
        </w:tc>
        <w:tc>
          <w:tcPr>
            <w:tcW w:w="0" w:type="auto"/>
          </w:tcPr>
          <w:p w14:paraId="7940405E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0" w:type="auto"/>
          </w:tcPr>
          <w:p w14:paraId="30F25514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0" w:type="auto"/>
          </w:tcPr>
          <w:p w14:paraId="5BB6AEB7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3 474,30</w:t>
            </w:r>
          </w:p>
        </w:tc>
        <w:tc>
          <w:tcPr>
            <w:tcW w:w="0" w:type="auto"/>
          </w:tcPr>
          <w:p w14:paraId="0A598324" w14:textId="75C89E57" w:rsidR="00F7446D" w:rsidRPr="009B7FDD" w:rsidRDefault="00F7446D" w:rsidP="00FB06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1235,60</w:t>
            </w:r>
          </w:p>
        </w:tc>
        <w:tc>
          <w:tcPr>
            <w:tcW w:w="0" w:type="auto"/>
          </w:tcPr>
          <w:p w14:paraId="2708BBB2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0" w:type="auto"/>
          </w:tcPr>
          <w:p w14:paraId="1515574F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942FF" w:rsidRPr="009B7FDD" w14:paraId="3CDC37BB" w14:textId="77777777" w:rsidTr="009B7FDD">
        <w:trPr>
          <w:trHeight w:val="259"/>
        </w:trPr>
        <w:tc>
          <w:tcPr>
            <w:tcW w:w="0" w:type="auto"/>
          </w:tcPr>
          <w:p w14:paraId="52D45A39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0" w:type="auto"/>
          </w:tcPr>
          <w:p w14:paraId="37960D8E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648 764,44</w:t>
            </w:r>
          </w:p>
        </w:tc>
        <w:tc>
          <w:tcPr>
            <w:tcW w:w="0" w:type="auto"/>
          </w:tcPr>
          <w:p w14:paraId="1292DA0E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83 710,76</w:t>
            </w:r>
          </w:p>
        </w:tc>
        <w:tc>
          <w:tcPr>
            <w:tcW w:w="0" w:type="auto"/>
          </w:tcPr>
          <w:p w14:paraId="26C3F9EB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56 703,75</w:t>
            </w:r>
          </w:p>
        </w:tc>
        <w:tc>
          <w:tcPr>
            <w:tcW w:w="0" w:type="auto"/>
          </w:tcPr>
          <w:p w14:paraId="47577401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386 027,63</w:t>
            </w:r>
          </w:p>
        </w:tc>
        <w:tc>
          <w:tcPr>
            <w:tcW w:w="0" w:type="auto"/>
          </w:tcPr>
          <w:p w14:paraId="010A16B8" w14:textId="480D61F2" w:rsidR="00F7446D" w:rsidRPr="009B7FDD" w:rsidRDefault="00F7446D" w:rsidP="00FB06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122322,</w:t>
            </w:r>
            <w:r w:rsidR="00FB0643">
              <w:rPr>
                <w:rFonts w:ascii="Times New Roman" w:hAnsi="Times New Roman"/>
                <w:lang w:eastAsia="ru-RU"/>
              </w:rPr>
              <w:br/>
            </w:r>
            <w:r w:rsidRPr="009B7FDD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0" w:type="auto"/>
          </w:tcPr>
          <w:p w14:paraId="7B1647D6" w14:textId="77777777" w:rsidR="00F7446D" w:rsidRPr="009B7FD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0" w:type="auto"/>
          </w:tcPr>
          <w:p w14:paraId="20CEE963" w14:textId="77777777" w:rsidR="00F7446D" w:rsidRPr="009B7FD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942FF" w:rsidRPr="009B7FDD" w14:paraId="2A0196D1" w14:textId="77777777" w:rsidTr="009B7FDD">
        <w:trPr>
          <w:trHeight w:val="259"/>
        </w:trPr>
        <w:tc>
          <w:tcPr>
            <w:tcW w:w="0" w:type="auto"/>
          </w:tcPr>
          <w:p w14:paraId="6752E6AF" w14:textId="15C331F0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Бюджеты муниципальных образований</w:t>
            </w:r>
          </w:p>
        </w:tc>
        <w:tc>
          <w:tcPr>
            <w:tcW w:w="0" w:type="auto"/>
          </w:tcPr>
          <w:p w14:paraId="7268BB09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4 757,40</w:t>
            </w:r>
          </w:p>
        </w:tc>
        <w:tc>
          <w:tcPr>
            <w:tcW w:w="0" w:type="auto"/>
          </w:tcPr>
          <w:p w14:paraId="36DC44F3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0" w:type="auto"/>
          </w:tcPr>
          <w:p w14:paraId="3B4E01B5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0" w:type="auto"/>
          </w:tcPr>
          <w:p w14:paraId="3AA45804" w14:textId="1FAFD0B1" w:rsidR="00F7446D" w:rsidRPr="009B7FDD" w:rsidRDefault="00F7446D" w:rsidP="00FB06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3 509,40</w:t>
            </w:r>
          </w:p>
          <w:p w14:paraId="4DD1746F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14:paraId="776C9E23" w14:textId="36E5CCB3" w:rsidR="00F7446D" w:rsidRPr="009B7FDD" w:rsidRDefault="00F7446D" w:rsidP="00FB06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1248,00</w:t>
            </w:r>
          </w:p>
        </w:tc>
        <w:tc>
          <w:tcPr>
            <w:tcW w:w="0" w:type="auto"/>
          </w:tcPr>
          <w:p w14:paraId="1CFBA06D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0" w:type="auto"/>
          </w:tcPr>
          <w:p w14:paraId="7C4624E0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942FF" w:rsidRPr="009B7FDD" w14:paraId="5571B572" w14:textId="77777777" w:rsidTr="009B7FDD">
        <w:trPr>
          <w:trHeight w:val="259"/>
        </w:trPr>
        <w:tc>
          <w:tcPr>
            <w:tcW w:w="0" w:type="auto"/>
          </w:tcPr>
          <w:p w14:paraId="1A03AA11" w14:textId="7C5F8F56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</w:tcPr>
          <w:p w14:paraId="19A0155C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300 000,00*</w:t>
            </w:r>
          </w:p>
        </w:tc>
        <w:tc>
          <w:tcPr>
            <w:tcW w:w="0" w:type="auto"/>
          </w:tcPr>
          <w:p w14:paraId="2D603354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200 000,00*</w:t>
            </w:r>
          </w:p>
        </w:tc>
        <w:tc>
          <w:tcPr>
            <w:tcW w:w="0" w:type="auto"/>
          </w:tcPr>
          <w:p w14:paraId="5E9DED3D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0" w:type="auto"/>
          </w:tcPr>
          <w:p w14:paraId="6BA32130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100 000,00*</w:t>
            </w:r>
          </w:p>
          <w:p w14:paraId="6C3D1B15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14:paraId="7F44DD26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0" w:type="auto"/>
          </w:tcPr>
          <w:p w14:paraId="0FE509FF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0" w:type="auto"/>
          </w:tcPr>
          <w:p w14:paraId="60BD339B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F7446D" w:rsidRPr="009B7FDD" w14:paraId="7D779B54" w14:textId="77777777" w:rsidTr="009B7FDD">
        <w:trPr>
          <w:trHeight w:val="259"/>
        </w:trPr>
        <w:tc>
          <w:tcPr>
            <w:tcW w:w="0" w:type="auto"/>
            <w:gridSpan w:val="8"/>
          </w:tcPr>
          <w:p w14:paraId="064AC516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НИОКР</w:t>
            </w:r>
          </w:p>
        </w:tc>
      </w:tr>
      <w:tr w:rsidR="00E942FF" w:rsidRPr="009B7FDD" w14:paraId="4C1268BF" w14:textId="77777777" w:rsidTr="009B7FDD">
        <w:trPr>
          <w:trHeight w:val="259"/>
        </w:trPr>
        <w:tc>
          <w:tcPr>
            <w:tcW w:w="0" w:type="auto"/>
          </w:tcPr>
          <w:p w14:paraId="708EEA83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0" w:type="auto"/>
          </w:tcPr>
          <w:p w14:paraId="35C78D51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0" w:type="auto"/>
          </w:tcPr>
          <w:p w14:paraId="43851B4A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0" w:type="auto"/>
          </w:tcPr>
          <w:p w14:paraId="6474CEEE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0" w:type="auto"/>
          </w:tcPr>
          <w:p w14:paraId="703373A0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0" w:type="auto"/>
          </w:tcPr>
          <w:p w14:paraId="00E7A1F0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0" w:type="auto"/>
          </w:tcPr>
          <w:p w14:paraId="513C1B60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0" w:type="auto"/>
          </w:tcPr>
          <w:p w14:paraId="09F30BA5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F7446D" w:rsidRPr="009B7FDD" w14:paraId="75D297C0" w14:textId="77777777" w:rsidTr="009B7FDD">
        <w:trPr>
          <w:trHeight w:val="259"/>
        </w:trPr>
        <w:tc>
          <w:tcPr>
            <w:tcW w:w="0" w:type="auto"/>
            <w:gridSpan w:val="7"/>
          </w:tcPr>
          <w:p w14:paraId="79493CE0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none" w:sz="4" w:space="0" w:color="000000"/>
              <w:bottom w:val="none" w:sz="4" w:space="0" w:color="000000"/>
            </w:tcBorders>
          </w:tcPr>
          <w:p w14:paraId="09B1673F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42FF" w:rsidRPr="009B7FDD" w14:paraId="7F80FB22" w14:textId="77777777" w:rsidTr="009B7FDD">
        <w:trPr>
          <w:trHeight w:val="259"/>
        </w:trPr>
        <w:tc>
          <w:tcPr>
            <w:tcW w:w="0" w:type="auto"/>
          </w:tcPr>
          <w:p w14:paraId="2B14A5F9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0" w:type="auto"/>
          </w:tcPr>
          <w:p w14:paraId="523019CC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419 013,20</w:t>
            </w:r>
          </w:p>
        </w:tc>
        <w:tc>
          <w:tcPr>
            <w:tcW w:w="0" w:type="auto"/>
          </w:tcPr>
          <w:p w14:paraId="1A5A86DF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70 160,30</w:t>
            </w:r>
          </w:p>
        </w:tc>
        <w:tc>
          <w:tcPr>
            <w:tcW w:w="0" w:type="auto"/>
          </w:tcPr>
          <w:p w14:paraId="1DF4D1BC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FDD">
              <w:rPr>
                <w:rFonts w:ascii="Times New Roman" w:hAnsi="Times New Roman"/>
              </w:rPr>
              <w:t>94 590,20</w:t>
            </w:r>
          </w:p>
        </w:tc>
        <w:tc>
          <w:tcPr>
            <w:tcW w:w="0" w:type="auto"/>
          </w:tcPr>
          <w:p w14:paraId="541EE007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88 605,20</w:t>
            </w:r>
          </w:p>
        </w:tc>
        <w:tc>
          <w:tcPr>
            <w:tcW w:w="0" w:type="auto"/>
          </w:tcPr>
          <w:p w14:paraId="3F85585D" w14:textId="076B4171" w:rsidR="00F7446D" w:rsidRPr="009B7FDD" w:rsidRDefault="00F7446D" w:rsidP="00FB06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50</w:t>
            </w:r>
            <w:r w:rsidR="00FB0643">
              <w:rPr>
                <w:rFonts w:ascii="Times New Roman" w:hAnsi="Times New Roman"/>
                <w:lang w:eastAsia="ru-RU"/>
              </w:rPr>
              <w:t xml:space="preserve"> </w:t>
            </w:r>
            <w:r w:rsidRPr="009B7FDD">
              <w:rPr>
                <w:rFonts w:ascii="Times New Roman" w:hAnsi="Times New Roman"/>
                <w:lang w:eastAsia="ru-RU"/>
              </w:rPr>
              <w:t>867,</w:t>
            </w:r>
            <w:r w:rsidR="00FB0643">
              <w:rPr>
                <w:rFonts w:ascii="Times New Roman" w:hAnsi="Times New Roman"/>
                <w:lang w:eastAsia="ru-RU"/>
              </w:rPr>
              <w:br/>
            </w:r>
            <w:r w:rsidRPr="009B7FD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</w:tcPr>
          <w:p w14:paraId="799BD03B" w14:textId="6971DEA7" w:rsidR="00F7446D" w:rsidRPr="009B7FDD" w:rsidRDefault="00F7446D" w:rsidP="00FB06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68</w:t>
            </w:r>
            <w:r w:rsidR="00FB0643">
              <w:rPr>
                <w:rFonts w:ascii="Times New Roman" w:hAnsi="Times New Roman"/>
                <w:lang w:eastAsia="ru-RU"/>
              </w:rPr>
              <w:t xml:space="preserve"> </w:t>
            </w:r>
            <w:r w:rsidRPr="009B7FDD">
              <w:rPr>
                <w:rFonts w:ascii="Times New Roman" w:hAnsi="Times New Roman"/>
                <w:lang w:eastAsia="ru-RU"/>
              </w:rPr>
              <w:t>101,</w:t>
            </w:r>
            <w:r w:rsidR="00FB0643">
              <w:rPr>
                <w:rFonts w:ascii="Times New Roman" w:hAnsi="Times New Roman"/>
                <w:lang w:eastAsia="ru-RU"/>
              </w:rPr>
              <w:br/>
            </w:r>
            <w:r w:rsidRPr="009B7FDD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0" w:type="auto"/>
          </w:tcPr>
          <w:p w14:paraId="69906F93" w14:textId="611FE2D2" w:rsidR="00F7446D" w:rsidRPr="009B7FDD" w:rsidRDefault="00F7446D" w:rsidP="00FB06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46</w:t>
            </w:r>
            <w:r w:rsidR="00FB0643">
              <w:rPr>
                <w:rFonts w:ascii="Times New Roman" w:hAnsi="Times New Roman"/>
                <w:lang w:eastAsia="ru-RU"/>
              </w:rPr>
              <w:t xml:space="preserve"> </w:t>
            </w:r>
            <w:r w:rsidRPr="009B7FDD">
              <w:rPr>
                <w:rFonts w:ascii="Times New Roman" w:hAnsi="Times New Roman"/>
                <w:lang w:eastAsia="ru-RU"/>
              </w:rPr>
              <w:t>688,</w:t>
            </w:r>
            <w:r w:rsidR="00FB0643">
              <w:rPr>
                <w:rFonts w:ascii="Times New Roman" w:hAnsi="Times New Roman"/>
                <w:lang w:eastAsia="ru-RU"/>
              </w:rPr>
              <w:br/>
            </w:r>
            <w:r w:rsidRPr="009B7FDD">
              <w:rPr>
                <w:rFonts w:ascii="Times New Roman" w:hAnsi="Times New Roman"/>
                <w:lang w:eastAsia="ru-RU"/>
              </w:rPr>
              <w:t>50</w:t>
            </w:r>
          </w:p>
          <w:p w14:paraId="65155C40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942FF" w:rsidRPr="009B7FDD" w14:paraId="6088BFD6" w14:textId="77777777" w:rsidTr="009B7FDD">
        <w:trPr>
          <w:trHeight w:val="259"/>
        </w:trPr>
        <w:tc>
          <w:tcPr>
            <w:tcW w:w="0" w:type="auto"/>
          </w:tcPr>
          <w:p w14:paraId="122F392C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0" w:type="auto"/>
          </w:tcPr>
          <w:p w14:paraId="38B0FD2A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492 487,93</w:t>
            </w:r>
          </w:p>
        </w:tc>
        <w:tc>
          <w:tcPr>
            <w:tcW w:w="0" w:type="auto"/>
          </w:tcPr>
          <w:p w14:paraId="78ED063A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99 049,01</w:t>
            </w:r>
          </w:p>
        </w:tc>
        <w:tc>
          <w:tcPr>
            <w:tcW w:w="0" w:type="auto"/>
          </w:tcPr>
          <w:p w14:paraId="3814D455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72 443,05</w:t>
            </w:r>
          </w:p>
        </w:tc>
        <w:tc>
          <w:tcPr>
            <w:tcW w:w="0" w:type="auto"/>
          </w:tcPr>
          <w:p w14:paraId="1222A510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190 096,07</w:t>
            </w:r>
          </w:p>
        </w:tc>
        <w:tc>
          <w:tcPr>
            <w:tcW w:w="0" w:type="auto"/>
          </w:tcPr>
          <w:p w14:paraId="562304AB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899,80</w:t>
            </w:r>
          </w:p>
        </w:tc>
        <w:tc>
          <w:tcPr>
            <w:tcW w:w="0" w:type="auto"/>
          </w:tcPr>
          <w:p w14:paraId="1876F442" w14:textId="7B47DC7B" w:rsidR="00F7446D" w:rsidRPr="009B7FDD" w:rsidRDefault="00F7446D" w:rsidP="00FB06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130000,</w:t>
            </w:r>
            <w:r w:rsidR="00FB0643">
              <w:rPr>
                <w:rFonts w:ascii="Times New Roman" w:hAnsi="Times New Roman"/>
                <w:lang w:eastAsia="ru-RU"/>
              </w:rPr>
              <w:br/>
            </w:r>
            <w:r w:rsidRPr="009B7FDD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0" w:type="auto"/>
          </w:tcPr>
          <w:p w14:paraId="26853D2D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942FF" w:rsidRPr="009B7FDD" w14:paraId="5A4988B6" w14:textId="77777777" w:rsidTr="009B7FDD">
        <w:trPr>
          <w:trHeight w:val="259"/>
        </w:trPr>
        <w:tc>
          <w:tcPr>
            <w:tcW w:w="0" w:type="auto"/>
            <w:vAlign w:val="center"/>
          </w:tcPr>
          <w:p w14:paraId="7934626F" w14:textId="790ADD8F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Бюджет муниципального образования «Город Биробиджан</w:t>
            </w:r>
            <w:r w:rsidR="00A4332B" w:rsidRPr="009B7FDD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0" w:type="auto"/>
          </w:tcPr>
          <w:p w14:paraId="69B13987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2 189,65</w:t>
            </w:r>
          </w:p>
        </w:tc>
        <w:tc>
          <w:tcPr>
            <w:tcW w:w="0" w:type="auto"/>
          </w:tcPr>
          <w:p w14:paraId="4EF8DDF6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99,45</w:t>
            </w:r>
          </w:p>
        </w:tc>
        <w:tc>
          <w:tcPr>
            <w:tcW w:w="0" w:type="auto"/>
          </w:tcPr>
          <w:p w14:paraId="3C68121D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832,60</w:t>
            </w:r>
          </w:p>
        </w:tc>
        <w:tc>
          <w:tcPr>
            <w:tcW w:w="0" w:type="auto"/>
          </w:tcPr>
          <w:p w14:paraId="7F8BC403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1 146,50</w:t>
            </w:r>
          </w:p>
        </w:tc>
        <w:tc>
          <w:tcPr>
            <w:tcW w:w="0" w:type="auto"/>
          </w:tcPr>
          <w:p w14:paraId="2FEBB35B" w14:textId="77777777" w:rsidR="00F7446D" w:rsidRPr="009B7FDD" w:rsidRDefault="00F7446D" w:rsidP="00DC78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111,10</w:t>
            </w:r>
          </w:p>
        </w:tc>
        <w:tc>
          <w:tcPr>
            <w:tcW w:w="0" w:type="auto"/>
          </w:tcPr>
          <w:p w14:paraId="004C851A" w14:textId="77777777" w:rsidR="00F7446D" w:rsidRPr="009B7FD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0" w:type="auto"/>
          </w:tcPr>
          <w:p w14:paraId="129ADE29" w14:textId="77777777" w:rsidR="00F7446D" w:rsidRPr="009B7FDD" w:rsidRDefault="00F7446D" w:rsidP="00DC7842">
            <w:pPr>
              <w:shd w:val="clear" w:color="auto" w:fill="FFFFFF" w:themeFill="background1"/>
              <w:jc w:val="center"/>
              <w:rPr>
                <w:rFonts w:ascii="Times New Roman" w:hAnsi="Times New Roman"/>
                <w:lang w:eastAsia="ru-RU"/>
              </w:rPr>
            </w:pPr>
            <w:r w:rsidRPr="009B7FDD">
              <w:rPr>
                <w:rFonts w:ascii="Times New Roman" w:hAnsi="Times New Roman"/>
                <w:lang w:eastAsia="ru-RU"/>
              </w:rPr>
              <w:t>0,00</w:t>
            </w:r>
          </w:p>
        </w:tc>
      </w:tr>
    </w:tbl>
    <w:p w14:paraId="520E90B4" w14:textId="77777777" w:rsidR="00F7446D" w:rsidRPr="00047DDB" w:rsidRDefault="00F7446D" w:rsidP="00F744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DDB">
        <w:rPr>
          <w:rFonts w:ascii="Times New Roman" w:hAnsi="Times New Roman"/>
          <w:sz w:val="24"/>
          <w:szCs w:val="24"/>
        </w:rPr>
        <w:t xml:space="preserve">* При наличии внебюджетных источников финансирования (прогнозная оценка).». </w:t>
      </w:r>
    </w:p>
    <w:p w14:paraId="13D22C99" w14:textId="77777777" w:rsidR="00F7446D" w:rsidRPr="00047DDB" w:rsidRDefault="00F7446D" w:rsidP="00F7446D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047DDB">
        <w:rPr>
          <w:rFonts w:ascii="Times New Roman" w:hAnsi="Times New Roman"/>
          <w:sz w:val="28"/>
          <w:szCs w:val="28"/>
          <w:lang w:eastAsia="ru-RU"/>
        </w:rPr>
        <w:t>2. Настоящее постановление вступает в силу со дня его подписания.</w:t>
      </w:r>
    </w:p>
    <w:p w14:paraId="0105AFF2" w14:textId="77777777" w:rsidR="00F7446D" w:rsidRPr="00047DDB" w:rsidRDefault="00F7446D" w:rsidP="00F7446D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14:paraId="4EB22D19" w14:textId="77777777" w:rsidR="00F7446D" w:rsidRPr="00047DDB" w:rsidRDefault="00F7446D" w:rsidP="00F7446D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6B4F530" w14:textId="58C3F2BE" w:rsidR="00F7446D" w:rsidRDefault="00F7446D" w:rsidP="009B7FDD">
      <w:pPr>
        <w:widowControl w:val="0"/>
        <w:shd w:val="clear" w:color="auto" w:fill="FFFFFF" w:themeFill="background1"/>
        <w:tabs>
          <w:tab w:val="left" w:pos="7513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47DDB">
        <w:rPr>
          <w:rFonts w:ascii="Times New Roman" w:hAnsi="Times New Roman"/>
          <w:sz w:val="28"/>
          <w:szCs w:val="28"/>
          <w:lang w:eastAsia="ru-RU"/>
        </w:rPr>
        <w:t>Губернатор области                                                                      Р.Э. Г</w:t>
      </w:r>
      <w:r w:rsidRPr="00013A1E">
        <w:rPr>
          <w:rFonts w:ascii="Times New Roman" w:hAnsi="Times New Roman"/>
          <w:sz w:val="28"/>
          <w:szCs w:val="28"/>
          <w:lang w:eastAsia="ru-RU"/>
        </w:rPr>
        <w:t>ольдштейн</w:t>
      </w:r>
      <w:bookmarkEnd w:id="0"/>
    </w:p>
    <w:sectPr w:rsidR="00F7446D" w:rsidSect="00443326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774E0" w14:textId="77777777" w:rsidR="00A67AA0" w:rsidRDefault="00A67AA0">
      <w:pPr>
        <w:spacing w:after="0" w:line="240" w:lineRule="auto"/>
      </w:pPr>
      <w:r>
        <w:separator/>
      </w:r>
    </w:p>
  </w:endnote>
  <w:endnote w:type="continuationSeparator" w:id="0">
    <w:p w14:paraId="3DE6479A" w14:textId="77777777" w:rsidR="00A67AA0" w:rsidRDefault="00A6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D680B" w14:textId="77777777" w:rsidR="00A67AA0" w:rsidRDefault="00A67AA0">
      <w:pPr>
        <w:spacing w:after="0" w:line="240" w:lineRule="auto"/>
      </w:pPr>
      <w:r>
        <w:separator/>
      </w:r>
    </w:p>
  </w:footnote>
  <w:footnote w:type="continuationSeparator" w:id="0">
    <w:p w14:paraId="05C91D3C" w14:textId="77777777" w:rsidR="00A67AA0" w:rsidRDefault="00A67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77582"/>
      <w:docPartObj>
        <w:docPartGallery w:val="Page Numbers (Top of Page)"/>
        <w:docPartUnique/>
      </w:docPartObj>
    </w:sdtPr>
    <w:sdtContent>
      <w:p w14:paraId="07F3F289" w14:textId="77777777" w:rsidR="00970F64" w:rsidRDefault="00970F64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970F64">
          <w:rPr>
            <w:rFonts w:ascii="Times New Roman" w:hAnsi="Times New Roman"/>
            <w:sz w:val="24"/>
            <w:szCs w:val="24"/>
          </w:rPr>
          <w:fldChar w:fldCharType="begin"/>
        </w:r>
        <w:r w:rsidRPr="00970F6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70F64">
          <w:rPr>
            <w:rFonts w:ascii="Times New Roman" w:hAnsi="Times New Roman"/>
            <w:sz w:val="24"/>
            <w:szCs w:val="24"/>
          </w:rPr>
          <w:fldChar w:fldCharType="separate"/>
        </w:r>
        <w:r w:rsidRPr="00970F64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970F64">
          <w:rPr>
            <w:rFonts w:ascii="Times New Roman" w:hAnsi="Times New Roman"/>
            <w:sz w:val="24"/>
            <w:szCs w:val="24"/>
          </w:rPr>
          <w:fldChar w:fldCharType="end"/>
        </w:r>
      </w:p>
      <w:p w14:paraId="4F441749" w14:textId="3AE540CE" w:rsidR="00970F64" w:rsidRDefault="00000000">
        <w:pPr>
          <w:pStyle w:val="ab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B662" w14:textId="77777777" w:rsidR="00FE3D80" w:rsidRPr="00FE3D80" w:rsidRDefault="00FE3D80" w:rsidP="00FE3D8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B36"/>
    <w:multiLevelType w:val="multilevel"/>
    <w:tmpl w:val="4FDC423E"/>
    <w:lvl w:ilvl="0">
      <w:start w:val="1"/>
      <w:numFmt w:val="decimal"/>
      <w:lvlText w:val="%1."/>
      <w:lvlJc w:val="left"/>
      <w:pPr>
        <w:ind w:left="444" w:hanging="360"/>
      </w:pPr>
    </w:lvl>
    <w:lvl w:ilvl="1">
      <w:start w:val="2"/>
      <w:numFmt w:val="decimal"/>
      <w:lvlText w:val="%1.%2."/>
      <w:lvlJc w:val="left"/>
      <w:pPr>
        <w:ind w:left="1428" w:hanging="720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2054" w:hanging="720"/>
      </w:pPr>
    </w:lvl>
    <w:lvl w:ilvl="3">
      <w:start w:val="1"/>
      <w:numFmt w:val="decimal"/>
      <w:lvlText w:val="%1.%2.%3.%4."/>
      <w:lvlJc w:val="left"/>
      <w:pPr>
        <w:ind w:left="3039" w:hanging="1080"/>
      </w:pPr>
    </w:lvl>
    <w:lvl w:ilvl="4">
      <w:start w:val="1"/>
      <w:numFmt w:val="decimal"/>
      <w:lvlText w:val="%1.%2.%3.%4.%5."/>
      <w:lvlJc w:val="left"/>
      <w:pPr>
        <w:ind w:left="3664" w:hanging="1080"/>
      </w:pPr>
    </w:lvl>
    <w:lvl w:ilvl="5">
      <w:start w:val="1"/>
      <w:numFmt w:val="decimal"/>
      <w:lvlText w:val="%1.%2.%3.%4.%5.%6."/>
      <w:lvlJc w:val="left"/>
      <w:pPr>
        <w:ind w:left="4649" w:hanging="1440"/>
      </w:pPr>
    </w:lvl>
    <w:lvl w:ilvl="6">
      <w:start w:val="1"/>
      <w:numFmt w:val="decimal"/>
      <w:lvlText w:val="%1.%2.%3.%4.%5.%6.%7."/>
      <w:lvlJc w:val="left"/>
      <w:pPr>
        <w:ind w:left="5634" w:hanging="1800"/>
      </w:pPr>
    </w:lvl>
    <w:lvl w:ilvl="7">
      <w:start w:val="1"/>
      <w:numFmt w:val="decimal"/>
      <w:lvlText w:val="%1.%2.%3.%4.%5.%6.%7.%8."/>
      <w:lvlJc w:val="left"/>
      <w:pPr>
        <w:ind w:left="6259" w:hanging="1800"/>
      </w:pPr>
    </w:lvl>
    <w:lvl w:ilvl="8">
      <w:start w:val="1"/>
      <w:numFmt w:val="decimal"/>
      <w:lvlText w:val="%1.%2.%3.%4.%5.%6.%7.%8.%9."/>
      <w:lvlJc w:val="left"/>
      <w:pPr>
        <w:ind w:left="7244" w:hanging="2160"/>
      </w:pPr>
    </w:lvl>
  </w:abstractNum>
  <w:abstractNum w:abstractNumId="1" w15:restartNumberingAfterBreak="0">
    <w:nsid w:val="04DC1CF5"/>
    <w:multiLevelType w:val="multilevel"/>
    <w:tmpl w:val="E07A4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2" w15:restartNumberingAfterBreak="0">
    <w:nsid w:val="2020292D"/>
    <w:multiLevelType w:val="hybridMultilevel"/>
    <w:tmpl w:val="B59218F8"/>
    <w:lvl w:ilvl="0" w:tplc="3C5E5104">
      <w:start w:val="2021"/>
      <w:numFmt w:val="decimal"/>
      <w:lvlText w:val="%1"/>
      <w:lvlJc w:val="left"/>
      <w:pPr>
        <w:ind w:left="840" w:hanging="480"/>
      </w:pPr>
    </w:lvl>
    <w:lvl w:ilvl="1" w:tplc="7DF48108">
      <w:start w:val="1"/>
      <w:numFmt w:val="lowerLetter"/>
      <w:lvlText w:val="%2."/>
      <w:lvlJc w:val="left"/>
      <w:pPr>
        <w:ind w:left="1440" w:hanging="360"/>
      </w:pPr>
    </w:lvl>
    <w:lvl w:ilvl="2" w:tplc="9A927A9E">
      <w:start w:val="1"/>
      <w:numFmt w:val="lowerRoman"/>
      <w:lvlText w:val="%3."/>
      <w:lvlJc w:val="right"/>
      <w:pPr>
        <w:ind w:left="2160" w:hanging="180"/>
      </w:pPr>
    </w:lvl>
    <w:lvl w:ilvl="3" w:tplc="964C592C">
      <w:start w:val="1"/>
      <w:numFmt w:val="decimal"/>
      <w:lvlText w:val="%4."/>
      <w:lvlJc w:val="left"/>
      <w:pPr>
        <w:ind w:left="2880" w:hanging="360"/>
      </w:pPr>
    </w:lvl>
    <w:lvl w:ilvl="4" w:tplc="7DDCCD30">
      <w:start w:val="1"/>
      <w:numFmt w:val="lowerLetter"/>
      <w:lvlText w:val="%5."/>
      <w:lvlJc w:val="left"/>
      <w:pPr>
        <w:ind w:left="3600" w:hanging="360"/>
      </w:pPr>
    </w:lvl>
    <w:lvl w:ilvl="5" w:tplc="27DEDA1E">
      <w:start w:val="1"/>
      <w:numFmt w:val="lowerRoman"/>
      <w:lvlText w:val="%6."/>
      <w:lvlJc w:val="right"/>
      <w:pPr>
        <w:ind w:left="4320" w:hanging="180"/>
      </w:pPr>
    </w:lvl>
    <w:lvl w:ilvl="6" w:tplc="6B24CA3C">
      <w:start w:val="1"/>
      <w:numFmt w:val="decimal"/>
      <w:lvlText w:val="%7."/>
      <w:lvlJc w:val="left"/>
      <w:pPr>
        <w:ind w:left="5040" w:hanging="360"/>
      </w:pPr>
    </w:lvl>
    <w:lvl w:ilvl="7" w:tplc="187A7B92">
      <w:start w:val="1"/>
      <w:numFmt w:val="lowerLetter"/>
      <w:lvlText w:val="%8."/>
      <w:lvlJc w:val="left"/>
      <w:pPr>
        <w:ind w:left="5760" w:hanging="360"/>
      </w:pPr>
    </w:lvl>
    <w:lvl w:ilvl="8" w:tplc="0AEC5E9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9470A"/>
    <w:multiLevelType w:val="hybridMultilevel"/>
    <w:tmpl w:val="B20CE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5E52"/>
    <w:multiLevelType w:val="multilevel"/>
    <w:tmpl w:val="816811F0"/>
    <w:lvl w:ilvl="0">
      <w:start w:val="1"/>
      <w:numFmt w:val="decimal"/>
      <w:lvlText w:val="%1."/>
      <w:lvlJc w:val="left"/>
      <w:pPr>
        <w:ind w:left="444" w:hanging="36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054" w:hanging="720"/>
      </w:pPr>
    </w:lvl>
    <w:lvl w:ilvl="3">
      <w:start w:val="1"/>
      <w:numFmt w:val="decimal"/>
      <w:lvlText w:val="%1.%2.%3.%4."/>
      <w:lvlJc w:val="left"/>
      <w:pPr>
        <w:ind w:left="3039" w:hanging="1080"/>
      </w:pPr>
    </w:lvl>
    <w:lvl w:ilvl="4">
      <w:start w:val="1"/>
      <w:numFmt w:val="decimal"/>
      <w:lvlText w:val="%1.%2.%3.%4.%5."/>
      <w:lvlJc w:val="left"/>
      <w:pPr>
        <w:ind w:left="3664" w:hanging="1080"/>
      </w:pPr>
    </w:lvl>
    <w:lvl w:ilvl="5">
      <w:start w:val="1"/>
      <w:numFmt w:val="decimal"/>
      <w:lvlText w:val="%1.%2.%3.%4.%5.%6."/>
      <w:lvlJc w:val="left"/>
      <w:pPr>
        <w:ind w:left="4649" w:hanging="1440"/>
      </w:pPr>
    </w:lvl>
    <w:lvl w:ilvl="6">
      <w:start w:val="1"/>
      <w:numFmt w:val="decimal"/>
      <w:lvlText w:val="%1.%2.%3.%4.%5.%6.%7."/>
      <w:lvlJc w:val="left"/>
      <w:pPr>
        <w:ind w:left="5634" w:hanging="1800"/>
      </w:pPr>
    </w:lvl>
    <w:lvl w:ilvl="7">
      <w:start w:val="1"/>
      <w:numFmt w:val="decimal"/>
      <w:lvlText w:val="%1.%2.%3.%4.%5.%6.%7.%8."/>
      <w:lvlJc w:val="left"/>
      <w:pPr>
        <w:ind w:left="6259" w:hanging="1800"/>
      </w:pPr>
    </w:lvl>
    <w:lvl w:ilvl="8">
      <w:start w:val="1"/>
      <w:numFmt w:val="decimal"/>
      <w:lvlText w:val="%1.%2.%3.%4.%5.%6.%7.%8.%9."/>
      <w:lvlJc w:val="left"/>
      <w:pPr>
        <w:ind w:left="7244" w:hanging="2160"/>
      </w:pPr>
    </w:lvl>
  </w:abstractNum>
  <w:abstractNum w:abstractNumId="5" w15:restartNumberingAfterBreak="0">
    <w:nsid w:val="3FB418DA"/>
    <w:multiLevelType w:val="multilevel"/>
    <w:tmpl w:val="816811F0"/>
    <w:lvl w:ilvl="0">
      <w:start w:val="1"/>
      <w:numFmt w:val="decimal"/>
      <w:lvlText w:val="%1."/>
      <w:lvlJc w:val="left"/>
      <w:pPr>
        <w:ind w:left="444" w:hanging="36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054" w:hanging="720"/>
      </w:pPr>
    </w:lvl>
    <w:lvl w:ilvl="3">
      <w:start w:val="1"/>
      <w:numFmt w:val="decimal"/>
      <w:lvlText w:val="%1.%2.%3.%4."/>
      <w:lvlJc w:val="left"/>
      <w:pPr>
        <w:ind w:left="3039" w:hanging="1080"/>
      </w:pPr>
    </w:lvl>
    <w:lvl w:ilvl="4">
      <w:start w:val="1"/>
      <w:numFmt w:val="decimal"/>
      <w:lvlText w:val="%1.%2.%3.%4.%5."/>
      <w:lvlJc w:val="left"/>
      <w:pPr>
        <w:ind w:left="3664" w:hanging="1080"/>
      </w:pPr>
    </w:lvl>
    <w:lvl w:ilvl="5">
      <w:start w:val="1"/>
      <w:numFmt w:val="decimal"/>
      <w:lvlText w:val="%1.%2.%3.%4.%5.%6."/>
      <w:lvlJc w:val="left"/>
      <w:pPr>
        <w:ind w:left="4649" w:hanging="1440"/>
      </w:pPr>
    </w:lvl>
    <w:lvl w:ilvl="6">
      <w:start w:val="1"/>
      <w:numFmt w:val="decimal"/>
      <w:lvlText w:val="%1.%2.%3.%4.%5.%6.%7."/>
      <w:lvlJc w:val="left"/>
      <w:pPr>
        <w:ind w:left="5634" w:hanging="1800"/>
      </w:pPr>
    </w:lvl>
    <w:lvl w:ilvl="7">
      <w:start w:val="1"/>
      <w:numFmt w:val="decimal"/>
      <w:lvlText w:val="%1.%2.%3.%4.%5.%6.%7.%8."/>
      <w:lvlJc w:val="left"/>
      <w:pPr>
        <w:ind w:left="6259" w:hanging="1800"/>
      </w:pPr>
    </w:lvl>
    <w:lvl w:ilvl="8">
      <w:start w:val="1"/>
      <w:numFmt w:val="decimal"/>
      <w:lvlText w:val="%1.%2.%3.%4.%5.%6.%7.%8.%9."/>
      <w:lvlJc w:val="left"/>
      <w:pPr>
        <w:ind w:left="7244" w:hanging="2160"/>
      </w:pPr>
    </w:lvl>
  </w:abstractNum>
  <w:abstractNum w:abstractNumId="6" w15:restartNumberingAfterBreak="0">
    <w:nsid w:val="3FD46C35"/>
    <w:multiLevelType w:val="hybridMultilevel"/>
    <w:tmpl w:val="8E840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D28B1"/>
    <w:multiLevelType w:val="multilevel"/>
    <w:tmpl w:val="A3823F26"/>
    <w:lvl w:ilvl="0">
      <w:start w:val="1"/>
      <w:numFmt w:val="decimal"/>
      <w:lvlText w:val="%1."/>
      <w:lvlJc w:val="left"/>
      <w:pPr>
        <w:ind w:left="444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054" w:hanging="720"/>
      </w:pPr>
    </w:lvl>
    <w:lvl w:ilvl="3">
      <w:start w:val="1"/>
      <w:numFmt w:val="decimal"/>
      <w:lvlText w:val="%1.%2.%3.%4."/>
      <w:lvlJc w:val="left"/>
      <w:pPr>
        <w:ind w:left="3039" w:hanging="1080"/>
      </w:pPr>
    </w:lvl>
    <w:lvl w:ilvl="4">
      <w:start w:val="1"/>
      <w:numFmt w:val="decimal"/>
      <w:lvlText w:val="%1.%2.%3.%4.%5."/>
      <w:lvlJc w:val="left"/>
      <w:pPr>
        <w:ind w:left="3664" w:hanging="1080"/>
      </w:pPr>
    </w:lvl>
    <w:lvl w:ilvl="5">
      <w:start w:val="1"/>
      <w:numFmt w:val="decimal"/>
      <w:lvlText w:val="%1.%2.%3.%4.%5.%6."/>
      <w:lvlJc w:val="left"/>
      <w:pPr>
        <w:ind w:left="4649" w:hanging="1440"/>
      </w:pPr>
    </w:lvl>
    <w:lvl w:ilvl="6">
      <w:start w:val="1"/>
      <w:numFmt w:val="decimal"/>
      <w:lvlText w:val="%1.%2.%3.%4.%5.%6.%7."/>
      <w:lvlJc w:val="left"/>
      <w:pPr>
        <w:ind w:left="5634" w:hanging="1800"/>
      </w:pPr>
    </w:lvl>
    <w:lvl w:ilvl="7">
      <w:start w:val="1"/>
      <w:numFmt w:val="decimal"/>
      <w:lvlText w:val="%1.%2.%3.%4.%5.%6.%7.%8."/>
      <w:lvlJc w:val="left"/>
      <w:pPr>
        <w:ind w:left="6259" w:hanging="1800"/>
      </w:pPr>
    </w:lvl>
    <w:lvl w:ilvl="8">
      <w:start w:val="1"/>
      <w:numFmt w:val="decimal"/>
      <w:lvlText w:val="%1.%2.%3.%4.%5.%6.%7.%8.%9."/>
      <w:lvlJc w:val="left"/>
      <w:pPr>
        <w:ind w:left="7244" w:hanging="2160"/>
      </w:pPr>
    </w:lvl>
  </w:abstractNum>
  <w:abstractNum w:abstractNumId="8" w15:restartNumberingAfterBreak="0">
    <w:nsid w:val="42267DFC"/>
    <w:multiLevelType w:val="hybridMultilevel"/>
    <w:tmpl w:val="E714AEC4"/>
    <w:lvl w:ilvl="0" w:tplc="9D6E2BDC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D2424"/>
    <w:multiLevelType w:val="multilevel"/>
    <w:tmpl w:val="E82EC9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 w15:restartNumberingAfterBreak="0">
    <w:nsid w:val="621175E6"/>
    <w:multiLevelType w:val="hybridMultilevel"/>
    <w:tmpl w:val="B20CE95A"/>
    <w:lvl w:ilvl="0" w:tplc="BDDE7CAC">
      <w:start w:val="1"/>
      <w:numFmt w:val="decimal"/>
      <w:lvlText w:val="%1."/>
      <w:lvlJc w:val="left"/>
      <w:pPr>
        <w:ind w:left="720" w:hanging="360"/>
      </w:pPr>
    </w:lvl>
    <w:lvl w:ilvl="1" w:tplc="70D05D92">
      <w:start w:val="1"/>
      <w:numFmt w:val="lowerLetter"/>
      <w:lvlText w:val="%2."/>
      <w:lvlJc w:val="left"/>
      <w:pPr>
        <w:ind w:left="1440" w:hanging="360"/>
      </w:pPr>
    </w:lvl>
    <w:lvl w:ilvl="2" w:tplc="2EE8EF52">
      <w:start w:val="1"/>
      <w:numFmt w:val="lowerRoman"/>
      <w:lvlText w:val="%3."/>
      <w:lvlJc w:val="right"/>
      <w:pPr>
        <w:ind w:left="2160" w:hanging="180"/>
      </w:pPr>
    </w:lvl>
    <w:lvl w:ilvl="3" w:tplc="A64A1724">
      <w:start w:val="1"/>
      <w:numFmt w:val="decimal"/>
      <w:lvlText w:val="%4."/>
      <w:lvlJc w:val="left"/>
      <w:pPr>
        <w:ind w:left="2880" w:hanging="360"/>
      </w:pPr>
    </w:lvl>
    <w:lvl w:ilvl="4" w:tplc="3EB625CA">
      <w:start w:val="1"/>
      <w:numFmt w:val="lowerLetter"/>
      <w:lvlText w:val="%5."/>
      <w:lvlJc w:val="left"/>
      <w:pPr>
        <w:ind w:left="3600" w:hanging="360"/>
      </w:pPr>
    </w:lvl>
    <w:lvl w:ilvl="5" w:tplc="0348356E">
      <w:start w:val="1"/>
      <w:numFmt w:val="lowerRoman"/>
      <w:lvlText w:val="%6."/>
      <w:lvlJc w:val="right"/>
      <w:pPr>
        <w:ind w:left="4320" w:hanging="180"/>
      </w:pPr>
    </w:lvl>
    <w:lvl w:ilvl="6" w:tplc="34A2A1B0">
      <w:start w:val="1"/>
      <w:numFmt w:val="decimal"/>
      <w:lvlText w:val="%7."/>
      <w:lvlJc w:val="left"/>
      <w:pPr>
        <w:ind w:left="5040" w:hanging="360"/>
      </w:pPr>
    </w:lvl>
    <w:lvl w:ilvl="7" w:tplc="636C9764">
      <w:start w:val="1"/>
      <w:numFmt w:val="lowerLetter"/>
      <w:lvlText w:val="%8."/>
      <w:lvlJc w:val="left"/>
      <w:pPr>
        <w:ind w:left="5760" w:hanging="360"/>
      </w:pPr>
    </w:lvl>
    <w:lvl w:ilvl="8" w:tplc="7D1E51E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D5976"/>
    <w:multiLevelType w:val="hybridMultilevel"/>
    <w:tmpl w:val="66A092B4"/>
    <w:lvl w:ilvl="0" w:tplc="11400DB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6821E78"/>
    <w:multiLevelType w:val="hybridMultilevel"/>
    <w:tmpl w:val="72FE0298"/>
    <w:lvl w:ilvl="0" w:tplc="2342178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E3C41"/>
    <w:multiLevelType w:val="hybridMultilevel"/>
    <w:tmpl w:val="7D98C4F4"/>
    <w:lvl w:ilvl="0" w:tplc="4D3C7202">
      <w:start w:val="1"/>
      <w:numFmt w:val="decimal"/>
      <w:lvlText w:val="%1."/>
      <w:lvlJc w:val="left"/>
      <w:pPr>
        <w:ind w:left="720" w:hanging="360"/>
      </w:pPr>
    </w:lvl>
    <w:lvl w:ilvl="1" w:tplc="1500F80C">
      <w:start w:val="1"/>
      <w:numFmt w:val="lowerLetter"/>
      <w:lvlText w:val="%2."/>
      <w:lvlJc w:val="left"/>
      <w:pPr>
        <w:ind w:left="1440" w:hanging="360"/>
      </w:pPr>
    </w:lvl>
    <w:lvl w:ilvl="2" w:tplc="A4D40A16">
      <w:start w:val="1"/>
      <w:numFmt w:val="lowerRoman"/>
      <w:lvlText w:val="%3."/>
      <w:lvlJc w:val="right"/>
      <w:pPr>
        <w:ind w:left="2160" w:hanging="180"/>
      </w:pPr>
    </w:lvl>
    <w:lvl w:ilvl="3" w:tplc="49FA72B2">
      <w:start w:val="1"/>
      <w:numFmt w:val="decimal"/>
      <w:lvlText w:val="%4."/>
      <w:lvlJc w:val="left"/>
      <w:pPr>
        <w:ind w:left="2880" w:hanging="360"/>
      </w:pPr>
    </w:lvl>
    <w:lvl w:ilvl="4" w:tplc="80E2F146">
      <w:start w:val="1"/>
      <w:numFmt w:val="lowerLetter"/>
      <w:lvlText w:val="%5."/>
      <w:lvlJc w:val="left"/>
      <w:pPr>
        <w:ind w:left="3600" w:hanging="360"/>
      </w:pPr>
    </w:lvl>
    <w:lvl w:ilvl="5" w:tplc="8F80954A">
      <w:start w:val="1"/>
      <w:numFmt w:val="lowerRoman"/>
      <w:lvlText w:val="%6."/>
      <w:lvlJc w:val="right"/>
      <w:pPr>
        <w:ind w:left="4320" w:hanging="180"/>
      </w:pPr>
    </w:lvl>
    <w:lvl w:ilvl="6" w:tplc="CD108922">
      <w:start w:val="1"/>
      <w:numFmt w:val="decimal"/>
      <w:lvlText w:val="%7."/>
      <w:lvlJc w:val="left"/>
      <w:pPr>
        <w:ind w:left="5040" w:hanging="360"/>
      </w:pPr>
    </w:lvl>
    <w:lvl w:ilvl="7" w:tplc="4DCAA5E6">
      <w:start w:val="1"/>
      <w:numFmt w:val="lowerLetter"/>
      <w:lvlText w:val="%8."/>
      <w:lvlJc w:val="left"/>
      <w:pPr>
        <w:ind w:left="5760" w:hanging="360"/>
      </w:pPr>
    </w:lvl>
    <w:lvl w:ilvl="8" w:tplc="07B2870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E63D9"/>
    <w:multiLevelType w:val="multilevel"/>
    <w:tmpl w:val="B4CA41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ED46C7E"/>
    <w:multiLevelType w:val="hybridMultilevel"/>
    <w:tmpl w:val="B1DCE124"/>
    <w:lvl w:ilvl="0" w:tplc="51CA0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1F21E6"/>
    <w:multiLevelType w:val="hybridMultilevel"/>
    <w:tmpl w:val="FE964DD6"/>
    <w:lvl w:ilvl="0" w:tplc="A74A322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27720318">
    <w:abstractNumId w:val="5"/>
  </w:num>
  <w:num w:numId="2" w16cid:durableId="263809446">
    <w:abstractNumId w:val="9"/>
  </w:num>
  <w:num w:numId="3" w16cid:durableId="489761135">
    <w:abstractNumId w:val="2"/>
  </w:num>
  <w:num w:numId="4" w16cid:durableId="798062889">
    <w:abstractNumId w:val="13"/>
  </w:num>
  <w:num w:numId="5" w16cid:durableId="1378430818">
    <w:abstractNumId w:val="1"/>
  </w:num>
  <w:num w:numId="6" w16cid:durableId="1717008124">
    <w:abstractNumId w:val="7"/>
  </w:num>
  <w:num w:numId="7" w16cid:durableId="1320698173">
    <w:abstractNumId w:val="10"/>
  </w:num>
  <w:num w:numId="8" w16cid:durableId="1036202010">
    <w:abstractNumId w:val="14"/>
  </w:num>
  <w:num w:numId="9" w16cid:durableId="364794442">
    <w:abstractNumId w:val="15"/>
  </w:num>
  <w:num w:numId="10" w16cid:durableId="2139489405">
    <w:abstractNumId w:val="8"/>
  </w:num>
  <w:num w:numId="11" w16cid:durableId="2002351420">
    <w:abstractNumId w:val="4"/>
  </w:num>
  <w:num w:numId="12" w16cid:durableId="636109505">
    <w:abstractNumId w:val="12"/>
  </w:num>
  <w:num w:numId="13" w16cid:durableId="62071984">
    <w:abstractNumId w:val="0"/>
  </w:num>
  <w:num w:numId="14" w16cid:durableId="1456018101">
    <w:abstractNumId w:val="16"/>
  </w:num>
  <w:num w:numId="15" w16cid:durableId="299919015">
    <w:abstractNumId w:val="3"/>
  </w:num>
  <w:num w:numId="16" w16cid:durableId="1514227723">
    <w:abstractNumId w:val="11"/>
  </w:num>
  <w:num w:numId="17" w16cid:durableId="820121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149"/>
    <w:rsid w:val="000015E5"/>
    <w:rsid w:val="000138BF"/>
    <w:rsid w:val="00013A1E"/>
    <w:rsid w:val="00030B08"/>
    <w:rsid w:val="000444E6"/>
    <w:rsid w:val="00047DDB"/>
    <w:rsid w:val="00050DCF"/>
    <w:rsid w:val="00072599"/>
    <w:rsid w:val="00073849"/>
    <w:rsid w:val="00084231"/>
    <w:rsid w:val="00087EAC"/>
    <w:rsid w:val="000A5D65"/>
    <w:rsid w:val="000A6D95"/>
    <w:rsid w:val="000B514E"/>
    <w:rsid w:val="000C3FF6"/>
    <w:rsid w:val="000F1BDF"/>
    <w:rsid w:val="000F3F50"/>
    <w:rsid w:val="000F638C"/>
    <w:rsid w:val="001127EB"/>
    <w:rsid w:val="00135ECB"/>
    <w:rsid w:val="001622D5"/>
    <w:rsid w:val="001867BB"/>
    <w:rsid w:val="00186A28"/>
    <w:rsid w:val="00194161"/>
    <w:rsid w:val="00195221"/>
    <w:rsid w:val="001960AD"/>
    <w:rsid w:val="001A6E4E"/>
    <w:rsid w:val="001B685C"/>
    <w:rsid w:val="001C5783"/>
    <w:rsid w:val="001D2838"/>
    <w:rsid w:val="001D7520"/>
    <w:rsid w:val="001D7A27"/>
    <w:rsid w:val="001E1DEB"/>
    <w:rsid w:val="001F246D"/>
    <w:rsid w:val="00201B22"/>
    <w:rsid w:val="00201D14"/>
    <w:rsid w:val="002022C1"/>
    <w:rsid w:val="002042C1"/>
    <w:rsid w:val="00207DBD"/>
    <w:rsid w:val="0021031A"/>
    <w:rsid w:val="00215C9B"/>
    <w:rsid w:val="00217D7D"/>
    <w:rsid w:val="00224CC3"/>
    <w:rsid w:val="0023262F"/>
    <w:rsid w:val="0024723B"/>
    <w:rsid w:val="00260B49"/>
    <w:rsid w:val="00282B97"/>
    <w:rsid w:val="00286CF0"/>
    <w:rsid w:val="002924D4"/>
    <w:rsid w:val="00297ECE"/>
    <w:rsid w:val="002B707B"/>
    <w:rsid w:val="002C2509"/>
    <w:rsid w:val="002D6CF3"/>
    <w:rsid w:val="002D7329"/>
    <w:rsid w:val="00336D4D"/>
    <w:rsid w:val="00353A5D"/>
    <w:rsid w:val="00366BDC"/>
    <w:rsid w:val="00371D17"/>
    <w:rsid w:val="003867E0"/>
    <w:rsid w:val="003920D6"/>
    <w:rsid w:val="003A3FCD"/>
    <w:rsid w:val="003B6769"/>
    <w:rsid w:val="003C05E6"/>
    <w:rsid w:val="003D0F71"/>
    <w:rsid w:val="003E4FEE"/>
    <w:rsid w:val="003F2ED1"/>
    <w:rsid w:val="00404065"/>
    <w:rsid w:val="004162E1"/>
    <w:rsid w:val="0042457A"/>
    <w:rsid w:val="00431F09"/>
    <w:rsid w:val="00433AF9"/>
    <w:rsid w:val="00434DF2"/>
    <w:rsid w:val="004413A5"/>
    <w:rsid w:val="00443326"/>
    <w:rsid w:val="00460773"/>
    <w:rsid w:val="0047297F"/>
    <w:rsid w:val="00477AF2"/>
    <w:rsid w:val="0048495D"/>
    <w:rsid w:val="00491073"/>
    <w:rsid w:val="00493B5D"/>
    <w:rsid w:val="004A4DB2"/>
    <w:rsid w:val="004B1439"/>
    <w:rsid w:val="004B321C"/>
    <w:rsid w:val="004B7C39"/>
    <w:rsid w:val="004C3F43"/>
    <w:rsid w:val="004C67B1"/>
    <w:rsid w:val="004D0386"/>
    <w:rsid w:val="004D724E"/>
    <w:rsid w:val="004F0827"/>
    <w:rsid w:val="004F3773"/>
    <w:rsid w:val="004F4FF7"/>
    <w:rsid w:val="00503BAE"/>
    <w:rsid w:val="005117B4"/>
    <w:rsid w:val="005318B6"/>
    <w:rsid w:val="005326BB"/>
    <w:rsid w:val="00546B49"/>
    <w:rsid w:val="005476B3"/>
    <w:rsid w:val="0055030B"/>
    <w:rsid w:val="0055131F"/>
    <w:rsid w:val="00551EC5"/>
    <w:rsid w:val="005561A6"/>
    <w:rsid w:val="005671A3"/>
    <w:rsid w:val="00567CE8"/>
    <w:rsid w:val="00586395"/>
    <w:rsid w:val="005B023F"/>
    <w:rsid w:val="005B2712"/>
    <w:rsid w:val="005B4519"/>
    <w:rsid w:val="00601B44"/>
    <w:rsid w:val="00613DE6"/>
    <w:rsid w:val="006163A9"/>
    <w:rsid w:val="0062292B"/>
    <w:rsid w:val="00624690"/>
    <w:rsid w:val="00630FC3"/>
    <w:rsid w:val="006408D6"/>
    <w:rsid w:val="006508FE"/>
    <w:rsid w:val="00651208"/>
    <w:rsid w:val="00652EFC"/>
    <w:rsid w:val="00653E64"/>
    <w:rsid w:val="00685FF7"/>
    <w:rsid w:val="00694CC8"/>
    <w:rsid w:val="00697699"/>
    <w:rsid w:val="006A05B3"/>
    <w:rsid w:val="006C012D"/>
    <w:rsid w:val="006D40A9"/>
    <w:rsid w:val="006E0149"/>
    <w:rsid w:val="00703ADE"/>
    <w:rsid w:val="00703B94"/>
    <w:rsid w:val="00726913"/>
    <w:rsid w:val="00751395"/>
    <w:rsid w:val="007670E9"/>
    <w:rsid w:val="007B31C0"/>
    <w:rsid w:val="007B7B67"/>
    <w:rsid w:val="007C0C7E"/>
    <w:rsid w:val="007D22F1"/>
    <w:rsid w:val="007D23A8"/>
    <w:rsid w:val="007D40C1"/>
    <w:rsid w:val="007F4E25"/>
    <w:rsid w:val="0084155C"/>
    <w:rsid w:val="0084282A"/>
    <w:rsid w:val="0084712C"/>
    <w:rsid w:val="00852D57"/>
    <w:rsid w:val="00853612"/>
    <w:rsid w:val="00857748"/>
    <w:rsid w:val="008638C1"/>
    <w:rsid w:val="0088070D"/>
    <w:rsid w:val="008B2425"/>
    <w:rsid w:val="008B6EE5"/>
    <w:rsid w:val="008C4D5D"/>
    <w:rsid w:val="008C6A71"/>
    <w:rsid w:val="008D3B48"/>
    <w:rsid w:val="008D4E2D"/>
    <w:rsid w:val="008E58EF"/>
    <w:rsid w:val="00915FE5"/>
    <w:rsid w:val="00916B21"/>
    <w:rsid w:val="00920481"/>
    <w:rsid w:val="00921C79"/>
    <w:rsid w:val="0093563E"/>
    <w:rsid w:val="00937A11"/>
    <w:rsid w:val="00944AF6"/>
    <w:rsid w:val="009514F5"/>
    <w:rsid w:val="0096227F"/>
    <w:rsid w:val="009644B0"/>
    <w:rsid w:val="009650EA"/>
    <w:rsid w:val="00966E41"/>
    <w:rsid w:val="00970F64"/>
    <w:rsid w:val="00992005"/>
    <w:rsid w:val="009A5F2E"/>
    <w:rsid w:val="009B3110"/>
    <w:rsid w:val="009B4B23"/>
    <w:rsid w:val="009B7FDD"/>
    <w:rsid w:val="009C5035"/>
    <w:rsid w:val="009D06A7"/>
    <w:rsid w:val="009D5C23"/>
    <w:rsid w:val="009F7FE4"/>
    <w:rsid w:val="00A107E4"/>
    <w:rsid w:val="00A173A2"/>
    <w:rsid w:val="00A23D53"/>
    <w:rsid w:val="00A34261"/>
    <w:rsid w:val="00A4031B"/>
    <w:rsid w:val="00A41FE7"/>
    <w:rsid w:val="00A4332B"/>
    <w:rsid w:val="00A44689"/>
    <w:rsid w:val="00A67AA0"/>
    <w:rsid w:val="00AA15F6"/>
    <w:rsid w:val="00AB2B3D"/>
    <w:rsid w:val="00AC413C"/>
    <w:rsid w:val="00B04898"/>
    <w:rsid w:val="00B04D31"/>
    <w:rsid w:val="00B25316"/>
    <w:rsid w:val="00B26F63"/>
    <w:rsid w:val="00B54A85"/>
    <w:rsid w:val="00B617C7"/>
    <w:rsid w:val="00B772CF"/>
    <w:rsid w:val="00B83752"/>
    <w:rsid w:val="00B85B2D"/>
    <w:rsid w:val="00B86899"/>
    <w:rsid w:val="00BB0412"/>
    <w:rsid w:val="00BB532F"/>
    <w:rsid w:val="00BB616C"/>
    <w:rsid w:val="00BB62E3"/>
    <w:rsid w:val="00BB6A75"/>
    <w:rsid w:val="00BD0D53"/>
    <w:rsid w:val="00BD14D7"/>
    <w:rsid w:val="00BD248A"/>
    <w:rsid w:val="00BF72FA"/>
    <w:rsid w:val="00C011FC"/>
    <w:rsid w:val="00C04BA7"/>
    <w:rsid w:val="00C43C31"/>
    <w:rsid w:val="00C47E5A"/>
    <w:rsid w:val="00C600A0"/>
    <w:rsid w:val="00C74A8C"/>
    <w:rsid w:val="00C811B6"/>
    <w:rsid w:val="00C8753C"/>
    <w:rsid w:val="00C94CF9"/>
    <w:rsid w:val="00CA7045"/>
    <w:rsid w:val="00CB4B19"/>
    <w:rsid w:val="00CC176D"/>
    <w:rsid w:val="00CC2C5B"/>
    <w:rsid w:val="00CC6E37"/>
    <w:rsid w:val="00CD2F10"/>
    <w:rsid w:val="00CE2A4F"/>
    <w:rsid w:val="00CE5787"/>
    <w:rsid w:val="00CF199B"/>
    <w:rsid w:val="00CF3756"/>
    <w:rsid w:val="00CF4B11"/>
    <w:rsid w:val="00CF542E"/>
    <w:rsid w:val="00D223AC"/>
    <w:rsid w:val="00D2502C"/>
    <w:rsid w:val="00D3089B"/>
    <w:rsid w:val="00D334DB"/>
    <w:rsid w:val="00D678EE"/>
    <w:rsid w:val="00DB30B2"/>
    <w:rsid w:val="00DC3227"/>
    <w:rsid w:val="00DD18F7"/>
    <w:rsid w:val="00DD5D70"/>
    <w:rsid w:val="00DE121A"/>
    <w:rsid w:val="00DF3440"/>
    <w:rsid w:val="00DF6199"/>
    <w:rsid w:val="00DF79E4"/>
    <w:rsid w:val="00E13C91"/>
    <w:rsid w:val="00E15F97"/>
    <w:rsid w:val="00E31F6D"/>
    <w:rsid w:val="00E33D2F"/>
    <w:rsid w:val="00E56016"/>
    <w:rsid w:val="00E56A94"/>
    <w:rsid w:val="00E711A5"/>
    <w:rsid w:val="00E72B84"/>
    <w:rsid w:val="00E9120C"/>
    <w:rsid w:val="00E942FF"/>
    <w:rsid w:val="00E948A0"/>
    <w:rsid w:val="00EA237F"/>
    <w:rsid w:val="00EB384A"/>
    <w:rsid w:val="00ED0049"/>
    <w:rsid w:val="00ED221B"/>
    <w:rsid w:val="00ED4463"/>
    <w:rsid w:val="00EE0921"/>
    <w:rsid w:val="00EE3DFF"/>
    <w:rsid w:val="00EF0800"/>
    <w:rsid w:val="00EF15A6"/>
    <w:rsid w:val="00F01665"/>
    <w:rsid w:val="00F0376A"/>
    <w:rsid w:val="00F04248"/>
    <w:rsid w:val="00F11AED"/>
    <w:rsid w:val="00F12321"/>
    <w:rsid w:val="00F123F0"/>
    <w:rsid w:val="00F14927"/>
    <w:rsid w:val="00F26597"/>
    <w:rsid w:val="00F2701F"/>
    <w:rsid w:val="00F32290"/>
    <w:rsid w:val="00F41F4D"/>
    <w:rsid w:val="00F5210C"/>
    <w:rsid w:val="00F62BA8"/>
    <w:rsid w:val="00F7446D"/>
    <w:rsid w:val="00F81241"/>
    <w:rsid w:val="00F84E13"/>
    <w:rsid w:val="00F921CD"/>
    <w:rsid w:val="00F92CFF"/>
    <w:rsid w:val="00F93CAA"/>
    <w:rsid w:val="00F97812"/>
    <w:rsid w:val="00FA0606"/>
    <w:rsid w:val="00FB0643"/>
    <w:rsid w:val="00FC335D"/>
    <w:rsid w:val="00FD15D3"/>
    <w:rsid w:val="00FD5F25"/>
    <w:rsid w:val="00FD7FFA"/>
    <w:rsid w:val="00FE3D80"/>
    <w:rsid w:val="00F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82EFA"/>
  <w15:docId w15:val="{91B09184-F3A5-449D-9F0F-5C527411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table" w:styleId="af0">
    <w:name w:val="Table Grid"/>
    <w:basedOn w:val="a1"/>
    <w:uiPriority w:val="59"/>
    <w:rPr>
      <w:rFonts w:cs="Times New Roman"/>
    </w:rPr>
    <w:tblPr/>
  </w:style>
  <w:style w:type="table" w:styleId="11">
    <w:name w:val="Plain Table 1"/>
    <w:basedOn w:val="a1"/>
    <w:uiPriority w:val="59"/>
    <w:rPr>
      <w:sz w:val="22"/>
      <w:szCs w:val="22"/>
    </w:rPr>
    <w:tblPr/>
  </w:style>
  <w:style w:type="table" w:styleId="23">
    <w:name w:val="Plain Table 2"/>
    <w:basedOn w:val="a1"/>
    <w:uiPriority w:val="59"/>
    <w:rPr>
      <w:sz w:val="22"/>
      <w:szCs w:val="22"/>
    </w:rPr>
    <w:tblPr/>
  </w:style>
  <w:style w:type="table" w:styleId="31">
    <w:name w:val="Plain Table 3"/>
    <w:basedOn w:val="a1"/>
    <w:uiPriority w:val="99"/>
    <w:rPr>
      <w:sz w:val="22"/>
      <w:szCs w:val="22"/>
    </w:rPr>
    <w:tblPr/>
  </w:style>
  <w:style w:type="table" w:styleId="41">
    <w:name w:val="Plain Table 4"/>
    <w:basedOn w:val="a1"/>
    <w:uiPriority w:val="99"/>
    <w:rPr>
      <w:sz w:val="22"/>
      <w:szCs w:val="22"/>
    </w:rPr>
    <w:tblPr/>
  </w:style>
  <w:style w:type="table" w:styleId="51">
    <w:name w:val="Plain Table 5"/>
    <w:basedOn w:val="a1"/>
    <w:uiPriority w:val="99"/>
    <w:rPr>
      <w:sz w:val="22"/>
      <w:szCs w:val="22"/>
    </w:rPr>
    <w:tblPr/>
  </w:style>
  <w:style w:type="table" w:styleId="-1">
    <w:name w:val="Grid Table 1 Light"/>
    <w:basedOn w:val="a1"/>
    <w:uiPriority w:val="99"/>
    <w:rPr>
      <w:sz w:val="22"/>
      <w:szCs w:val="22"/>
    </w:rPr>
    <w:tblPr/>
  </w:style>
  <w:style w:type="table" w:styleId="-2">
    <w:name w:val="Grid Table 2"/>
    <w:basedOn w:val="a1"/>
    <w:uiPriority w:val="99"/>
    <w:rPr>
      <w:sz w:val="22"/>
      <w:szCs w:val="22"/>
    </w:rPr>
    <w:tblPr/>
  </w:style>
  <w:style w:type="table" w:styleId="-3">
    <w:name w:val="Grid Table 3"/>
    <w:basedOn w:val="a1"/>
    <w:uiPriority w:val="99"/>
    <w:rPr>
      <w:sz w:val="22"/>
      <w:szCs w:val="22"/>
    </w:rPr>
    <w:tblPr/>
  </w:style>
  <w:style w:type="table" w:styleId="-4">
    <w:name w:val="Grid Table 4"/>
    <w:basedOn w:val="a1"/>
    <w:uiPriority w:val="59"/>
    <w:rPr>
      <w:sz w:val="22"/>
      <w:szCs w:val="22"/>
    </w:rPr>
    <w:tblPr/>
  </w:style>
  <w:style w:type="table" w:styleId="-5">
    <w:name w:val="Grid Table 5 Dark"/>
    <w:basedOn w:val="a1"/>
    <w:uiPriority w:val="99"/>
    <w:rPr>
      <w:sz w:val="22"/>
      <w:szCs w:val="22"/>
    </w:rPr>
    <w:tblPr/>
  </w:style>
  <w:style w:type="table" w:styleId="-6">
    <w:name w:val="Grid Table 6 Colorful"/>
    <w:basedOn w:val="a1"/>
    <w:uiPriority w:val="99"/>
    <w:rPr>
      <w:sz w:val="22"/>
      <w:szCs w:val="22"/>
    </w:rPr>
    <w:tblPr/>
  </w:style>
  <w:style w:type="table" w:styleId="-7">
    <w:name w:val="Grid Table 7 Colorful"/>
    <w:basedOn w:val="a1"/>
    <w:uiPriority w:val="99"/>
    <w:rPr>
      <w:sz w:val="22"/>
      <w:szCs w:val="22"/>
    </w:rPr>
    <w:tblPr/>
  </w:style>
  <w:style w:type="table" w:styleId="-10">
    <w:name w:val="List Table 1 Light"/>
    <w:basedOn w:val="a1"/>
    <w:uiPriority w:val="99"/>
    <w:rPr>
      <w:sz w:val="22"/>
      <w:szCs w:val="22"/>
    </w:rPr>
    <w:tblPr/>
  </w:style>
  <w:style w:type="table" w:styleId="-20">
    <w:name w:val="List Table 2"/>
    <w:basedOn w:val="a1"/>
    <w:uiPriority w:val="99"/>
    <w:rPr>
      <w:sz w:val="22"/>
      <w:szCs w:val="22"/>
    </w:rPr>
    <w:tblPr/>
  </w:style>
  <w:style w:type="table" w:styleId="-30">
    <w:name w:val="List Table 3"/>
    <w:basedOn w:val="a1"/>
    <w:uiPriority w:val="99"/>
    <w:rPr>
      <w:sz w:val="22"/>
      <w:szCs w:val="22"/>
    </w:rPr>
    <w:tblPr/>
  </w:style>
  <w:style w:type="table" w:styleId="-40">
    <w:name w:val="List Table 4"/>
    <w:basedOn w:val="a1"/>
    <w:uiPriority w:val="99"/>
    <w:rPr>
      <w:sz w:val="22"/>
      <w:szCs w:val="22"/>
    </w:rPr>
    <w:tblPr/>
  </w:style>
  <w:style w:type="table" w:styleId="-50">
    <w:name w:val="List Table 5 Dark"/>
    <w:basedOn w:val="a1"/>
    <w:uiPriority w:val="99"/>
    <w:rPr>
      <w:sz w:val="22"/>
      <w:szCs w:val="22"/>
    </w:rPr>
    <w:tblPr/>
  </w:style>
  <w:style w:type="table" w:styleId="-60">
    <w:name w:val="List Table 6 Colorful"/>
    <w:basedOn w:val="a1"/>
    <w:uiPriority w:val="99"/>
    <w:rPr>
      <w:sz w:val="22"/>
      <w:szCs w:val="22"/>
    </w:rPr>
    <w:tblPr/>
  </w:style>
  <w:style w:type="table" w:styleId="-70">
    <w:name w:val="List Table 7 Colorful"/>
    <w:basedOn w:val="a1"/>
    <w:uiPriority w:val="99"/>
    <w:rPr>
      <w:sz w:val="22"/>
      <w:szCs w:val="22"/>
    </w:rPr>
    <w:tblPr/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pPr>
      <w:spacing w:after="0" w:line="240" w:lineRule="auto"/>
    </w:pPr>
    <w:rPr>
      <w:sz w:val="20"/>
      <w:szCs w:val="20"/>
      <w:lang w:val="en-US"/>
    </w:rPr>
  </w:style>
  <w:style w:type="character" w:styleId="af4">
    <w:name w:val="footnote reference"/>
    <w:uiPriority w:val="99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pPr>
      <w:spacing w:after="0" w:line="240" w:lineRule="auto"/>
    </w:pPr>
    <w:rPr>
      <w:sz w:val="20"/>
      <w:szCs w:val="20"/>
      <w:lang w:val="en-US"/>
    </w:rPr>
  </w:style>
  <w:style w:type="character" w:styleId="af7">
    <w:name w:val="endnote reference"/>
    <w:uiPriority w:val="99"/>
    <w:semiHidden/>
    <w:rPr>
      <w:rFonts w:cs="Times New Roman"/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pPr>
      <w:spacing w:after="200" w:line="276" w:lineRule="auto"/>
    </w:pPr>
    <w:rPr>
      <w:sz w:val="22"/>
      <w:szCs w:val="22"/>
      <w:lang w:eastAsia="ru-RU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pPr>
      <w:widowControl w:val="0"/>
    </w:pPr>
    <w:rPr>
      <w:sz w:val="22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b/>
      <w:sz w:val="22"/>
      <w:lang w:eastAsia="ru-RU"/>
    </w:rPr>
  </w:style>
  <w:style w:type="paragraph" w:customStyle="1" w:styleId="ConsPlusCell">
    <w:name w:val="ConsPlusCell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uiPriority w:val="99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uiPriority w:val="99"/>
    <w:pPr>
      <w:widowControl w:val="0"/>
    </w:pPr>
    <w:rPr>
      <w:rFonts w:ascii="Tahoma" w:hAnsi="Tahoma" w:cs="Tahoma"/>
      <w:sz w:val="26"/>
      <w:lang w:eastAsia="ru-RU"/>
    </w:rPr>
  </w:style>
  <w:style w:type="character" w:customStyle="1" w:styleId="ng-isolate-scope">
    <w:name w:val="ng-isolate-scope"/>
    <w:uiPriority w:val="99"/>
  </w:style>
  <w:style w:type="paragraph" w:styleId="afa">
    <w:name w:val="Balloon Text"/>
    <w:basedOn w:val="a"/>
    <w:link w:val="afb"/>
    <w:uiPriority w:val="99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Calibri" w:hAnsi="Calibri" w:cs="Times New Roman"/>
    </w:rPr>
  </w:style>
  <w:style w:type="character" w:customStyle="1" w:styleId="ae">
    <w:name w:val="Нижний колонтитул Знак"/>
    <w:link w:val="ad"/>
    <w:uiPriority w:val="99"/>
    <w:rPr>
      <w:rFonts w:ascii="Calibri" w:hAnsi="Calibri" w:cs="Times New Roman"/>
    </w:rPr>
  </w:style>
  <w:style w:type="character" w:customStyle="1" w:styleId="af6">
    <w:name w:val="Текст концевой сноски Знак"/>
    <w:link w:val="af5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af3">
    <w:name w:val="Текст сноски Знак"/>
    <w:link w:val="af2"/>
    <w:uiPriority w:val="99"/>
    <w:rPr>
      <w:rFonts w:ascii="Calibri" w:hAnsi="Calibri" w:cs="Times New Roman"/>
      <w:sz w:val="20"/>
      <w:szCs w:val="20"/>
    </w:rPr>
  </w:style>
  <w:style w:type="character" w:styleId="afc">
    <w:name w:val="Placeholder Text"/>
    <w:uiPriority w:val="99"/>
    <w:semiHidden/>
    <w:rPr>
      <w:rFonts w:cs="Times New Roman"/>
      <w:color w:val="808080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uiPriority w:val="9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styleId="afd">
    <w:name w:val="FollowedHyperlink"/>
    <w:uiPriority w:val="99"/>
    <w:semiHidden/>
    <w:rPr>
      <w:rFonts w:cs="Times New Roman"/>
      <w:color w:val="800080"/>
      <w:u w:val="single"/>
    </w:rPr>
  </w:style>
  <w:style w:type="character" w:styleId="afe">
    <w:name w:val="page number"/>
    <w:uiPriority w:val="99"/>
    <w:rPr>
      <w:rFonts w:cs="Times New Roman"/>
    </w:rPr>
  </w:style>
  <w:style w:type="paragraph" w:styleId="aff">
    <w:name w:val="annotation text"/>
    <w:basedOn w:val="a"/>
    <w:link w:val="aff0"/>
    <w:uiPriority w:val="99"/>
    <w:pPr>
      <w:spacing w:after="0" w:line="360" w:lineRule="atLeast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aff0">
    <w:name w:val="Текст примечания Знак"/>
    <w:link w:val="aff"/>
    <w:uiPriority w:val="99"/>
    <w:rPr>
      <w:rFonts w:ascii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rPr>
      <w:b/>
      <w:bCs/>
    </w:rPr>
  </w:style>
  <w:style w:type="character" w:customStyle="1" w:styleId="aff2">
    <w:name w:val="Тема примечания Знак"/>
    <w:link w:val="aff1"/>
    <w:uiPriority w:val="99"/>
    <w:rPr>
      <w:rFonts w:ascii="Times New Roman" w:hAnsi="Times New Roman" w:cs="Times New Roman"/>
      <w:b/>
      <w:bCs/>
      <w:sz w:val="20"/>
      <w:szCs w:val="20"/>
    </w:rPr>
  </w:style>
  <w:style w:type="table" w:customStyle="1" w:styleId="13">
    <w:name w:val="Сетка таблицы1"/>
    <w:basedOn w:val="a1"/>
    <w:next w:val="af0"/>
    <w:uiPriority w:val="59"/>
    <w:rPr>
      <w:rFonts w:cs="Times New Roman"/>
    </w:rPr>
    <w:tblPr/>
  </w:style>
  <w:style w:type="character" w:styleId="aff3">
    <w:name w:val="Emphasis"/>
    <w:uiPriority w:val="20"/>
    <w:qFormat/>
    <w:rPr>
      <w:rFonts w:cs="Times New Roman"/>
      <w:i/>
    </w:rPr>
  </w:style>
  <w:style w:type="paragraph" w:customStyle="1" w:styleId="Style18">
    <w:name w:val="Style18"/>
    <w:basedOn w:val="a"/>
    <w:uiPriority w:val="99"/>
    <w:pPr>
      <w:widowControl w:val="0"/>
      <w:spacing w:after="0" w:line="328" w:lineRule="exact"/>
      <w:ind w:hanging="578"/>
    </w:pPr>
    <w:rPr>
      <w:rFonts w:ascii="Times New Roman" w:hAnsi="Times New Roman"/>
      <w:sz w:val="24"/>
      <w:szCs w:val="24"/>
      <w:lang w:eastAsia="ru-RU"/>
    </w:rPr>
  </w:style>
  <w:style w:type="character" w:customStyle="1" w:styleId="w">
    <w:name w:val="w"/>
  </w:style>
  <w:style w:type="table" w:customStyle="1" w:styleId="25">
    <w:name w:val="Сетка таблицы2"/>
    <w:basedOn w:val="a1"/>
    <w:next w:val="af0"/>
    <w:uiPriority w:val="59"/>
    <w:rPr>
      <w:rFonts w:cs="Times New Roman"/>
    </w:rPr>
    <w:tblPr/>
  </w:style>
  <w:style w:type="table" w:customStyle="1" w:styleId="110">
    <w:name w:val="Сетка таблицы11"/>
    <w:basedOn w:val="a1"/>
    <w:next w:val="af0"/>
    <w:uiPriority w:val="59"/>
    <w:rPr>
      <w:rFonts w:cs="Times New Roman"/>
    </w:rPr>
    <w:tblPr/>
  </w:style>
  <w:style w:type="table" w:customStyle="1" w:styleId="33">
    <w:name w:val="Сетка таблицы3"/>
    <w:basedOn w:val="a1"/>
    <w:next w:val="af0"/>
    <w:uiPriority w:val="59"/>
    <w:rPr>
      <w:rFonts w:cs="Times New Roman"/>
    </w:rPr>
    <w:tblPr/>
  </w:style>
  <w:style w:type="table" w:customStyle="1" w:styleId="120">
    <w:name w:val="Сетка таблицы12"/>
    <w:basedOn w:val="a1"/>
    <w:next w:val="af0"/>
    <w:uiPriority w:val="59"/>
    <w:rPr>
      <w:rFonts w:cs="Times New Roman"/>
    </w:rPr>
    <w:tblPr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  <w:lang w:eastAsia="en-US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  <w:lang w:eastAsia="en-US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a6">
    <w:name w:val="Заголовок Знак"/>
    <w:link w:val="a5"/>
    <w:uiPriority w:val="10"/>
    <w:rPr>
      <w:rFonts w:cs="Times New Roman"/>
      <w:sz w:val="48"/>
      <w:szCs w:val="48"/>
      <w:lang w:eastAsia="en-US"/>
    </w:rPr>
  </w:style>
  <w:style w:type="character" w:customStyle="1" w:styleId="a8">
    <w:name w:val="Подзаголовок Знак"/>
    <w:link w:val="a7"/>
    <w:uiPriority w:val="11"/>
    <w:rPr>
      <w:rFonts w:cs="Times New Roman"/>
      <w:sz w:val="24"/>
      <w:szCs w:val="24"/>
      <w:lang w:eastAsia="en-US"/>
    </w:rPr>
  </w:style>
  <w:style w:type="character" w:customStyle="1" w:styleId="22">
    <w:name w:val="Цитата 2 Знак"/>
    <w:link w:val="21"/>
    <w:uiPriority w:val="29"/>
    <w:rPr>
      <w:rFonts w:cs="Times New Roman"/>
      <w:i/>
      <w:sz w:val="2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Pr>
      <w:rFonts w:cs="Times New Roman"/>
      <w:i/>
      <w:sz w:val="22"/>
      <w:szCs w:val="22"/>
      <w:shd w:val="clear" w:color="auto" w:fill="F2F2F2"/>
      <w:lang w:eastAsia="en-US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sz w:val="22"/>
      <w:szCs w:val="22"/>
    </w:rPr>
    <w:tblPr/>
  </w:style>
  <w:style w:type="table" w:customStyle="1" w:styleId="GridTable1Light-Accent1">
    <w:name w:val="Grid Table 1 Light - Accent 1"/>
    <w:basedOn w:val="a1"/>
    <w:uiPriority w:val="99"/>
    <w:rPr>
      <w:sz w:val="22"/>
      <w:szCs w:val="22"/>
    </w:rPr>
    <w:tblPr/>
  </w:style>
  <w:style w:type="table" w:customStyle="1" w:styleId="GridTable1Light-Accent2">
    <w:name w:val="Grid Table 1 Light - Accent 2"/>
    <w:basedOn w:val="a1"/>
    <w:uiPriority w:val="99"/>
    <w:rPr>
      <w:sz w:val="22"/>
      <w:szCs w:val="22"/>
    </w:rPr>
    <w:tblPr/>
  </w:style>
  <w:style w:type="table" w:customStyle="1" w:styleId="GridTable1Light-Accent3">
    <w:name w:val="Grid Table 1 Light - Accent 3"/>
    <w:basedOn w:val="a1"/>
    <w:uiPriority w:val="99"/>
    <w:rPr>
      <w:sz w:val="22"/>
      <w:szCs w:val="22"/>
    </w:rPr>
    <w:tblPr/>
  </w:style>
  <w:style w:type="table" w:customStyle="1" w:styleId="GridTable1Light-Accent4">
    <w:name w:val="Grid Table 1 Light - Accent 4"/>
    <w:basedOn w:val="a1"/>
    <w:uiPriority w:val="99"/>
    <w:rPr>
      <w:sz w:val="22"/>
      <w:szCs w:val="22"/>
    </w:rPr>
    <w:tblPr/>
  </w:style>
  <w:style w:type="table" w:customStyle="1" w:styleId="GridTable1Light-Accent5">
    <w:name w:val="Grid Table 1 Light - Accent 5"/>
    <w:basedOn w:val="a1"/>
    <w:uiPriority w:val="99"/>
    <w:rPr>
      <w:sz w:val="22"/>
      <w:szCs w:val="22"/>
    </w:rPr>
    <w:tblPr/>
  </w:style>
  <w:style w:type="table" w:customStyle="1" w:styleId="GridTable1Light-Accent6">
    <w:name w:val="Grid Table 1 Light - Accent 6"/>
    <w:basedOn w:val="a1"/>
    <w:uiPriority w:val="99"/>
    <w:rPr>
      <w:sz w:val="22"/>
      <w:szCs w:val="22"/>
    </w:rPr>
    <w:tblPr/>
  </w:style>
  <w:style w:type="table" w:customStyle="1" w:styleId="GridTable2-Accent1">
    <w:name w:val="Grid Table 2 - Accent 1"/>
    <w:basedOn w:val="a1"/>
    <w:uiPriority w:val="99"/>
    <w:rPr>
      <w:sz w:val="22"/>
      <w:szCs w:val="22"/>
    </w:rPr>
    <w:tblPr/>
  </w:style>
  <w:style w:type="table" w:customStyle="1" w:styleId="GridTable2-Accent2">
    <w:name w:val="Grid Table 2 - Accent 2"/>
    <w:basedOn w:val="a1"/>
    <w:uiPriority w:val="99"/>
    <w:rPr>
      <w:sz w:val="22"/>
      <w:szCs w:val="22"/>
    </w:rPr>
    <w:tblPr/>
  </w:style>
  <w:style w:type="table" w:customStyle="1" w:styleId="GridTable2-Accent3">
    <w:name w:val="Grid Table 2 - Accent 3"/>
    <w:basedOn w:val="a1"/>
    <w:uiPriority w:val="99"/>
    <w:rPr>
      <w:sz w:val="22"/>
      <w:szCs w:val="22"/>
    </w:rPr>
    <w:tblPr/>
  </w:style>
  <w:style w:type="table" w:customStyle="1" w:styleId="GridTable2-Accent4">
    <w:name w:val="Grid Table 2 - Accent 4"/>
    <w:basedOn w:val="a1"/>
    <w:uiPriority w:val="99"/>
    <w:rPr>
      <w:sz w:val="22"/>
      <w:szCs w:val="22"/>
    </w:rPr>
    <w:tblPr/>
  </w:style>
  <w:style w:type="table" w:customStyle="1" w:styleId="GridTable2-Accent5">
    <w:name w:val="Grid Table 2 - Accent 5"/>
    <w:basedOn w:val="a1"/>
    <w:uiPriority w:val="99"/>
    <w:rPr>
      <w:sz w:val="22"/>
      <w:szCs w:val="22"/>
    </w:rPr>
    <w:tblPr/>
  </w:style>
  <w:style w:type="table" w:customStyle="1" w:styleId="GridTable2-Accent6">
    <w:name w:val="Grid Table 2 - Accent 6"/>
    <w:basedOn w:val="a1"/>
    <w:uiPriority w:val="99"/>
    <w:rPr>
      <w:sz w:val="22"/>
      <w:szCs w:val="22"/>
    </w:rPr>
    <w:tblPr/>
  </w:style>
  <w:style w:type="table" w:customStyle="1" w:styleId="GridTable3-Accent1">
    <w:name w:val="Grid Table 3 - Accent 1"/>
    <w:basedOn w:val="a1"/>
    <w:uiPriority w:val="99"/>
    <w:rPr>
      <w:sz w:val="22"/>
      <w:szCs w:val="22"/>
    </w:rPr>
    <w:tblPr/>
  </w:style>
  <w:style w:type="table" w:customStyle="1" w:styleId="GridTable3-Accent2">
    <w:name w:val="Grid Table 3 - Accent 2"/>
    <w:basedOn w:val="a1"/>
    <w:uiPriority w:val="99"/>
    <w:rPr>
      <w:sz w:val="22"/>
      <w:szCs w:val="22"/>
    </w:rPr>
    <w:tblPr/>
  </w:style>
  <w:style w:type="table" w:customStyle="1" w:styleId="GridTable3-Accent3">
    <w:name w:val="Grid Table 3 - Accent 3"/>
    <w:basedOn w:val="a1"/>
    <w:uiPriority w:val="99"/>
    <w:rPr>
      <w:sz w:val="22"/>
      <w:szCs w:val="22"/>
    </w:rPr>
    <w:tblPr/>
  </w:style>
  <w:style w:type="table" w:customStyle="1" w:styleId="GridTable3-Accent4">
    <w:name w:val="Grid Table 3 - Accent 4"/>
    <w:basedOn w:val="a1"/>
    <w:uiPriority w:val="99"/>
    <w:rPr>
      <w:sz w:val="22"/>
      <w:szCs w:val="22"/>
    </w:rPr>
    <w:tblPr/>
  </w:style>
  <w:style w:type="table" w:customStyle="1" w:styleId="GridTable3-Accent5">
    <w:name w:val="Grid Table 3 - Accent 5"/>
    <w:basedOn w:val="a1"/>
    <w:uiPriority w:val="99"/>
    <w:rPr>
      <w:sz w:val="22"/>
      <w:szCs w:val="22"/>
    </w:rPr>
    <w:tblPr/>
  </w:style>
  <w:style w:type="table" w:customStyle="1" w:styleId="GridTable3-Accent6">
    <w:name w:val="Grid Table 3 - Accent 6"/>
    <w:basedOn w:val="a1"/>
    <w:uiPriority w:val="99"/>
    <w:rPr>
      <w:sz w:val="22"/>
      <w:szCs w:val="22"/>
    </w:rPr>
    <w:tblPr/>
  </w:style>
  <w:style w:type="table" w:customStyle="1" w:styleId="GridTable4-Accent1">
    <w:name w:val="Grid Table 4 - Accent 1"/>
    <w:basedOn w:val="a1"/>
    <w:uiPriority w:val="59"/>
    <w:rPr>
      <w:sz w:val="22"/>
      <w:szCs w:val="22"/>
    </w:rPr>
    <w:tblPr/>
  </w:style>
  <w:style w:type="table" w:customStyle="1" w:styleId="GridTable4-Accent2">
    <w:name w:val="Grid Table 4 - Accent 2"/>
    <w:basedOn w:val="a1"/>
    <w:uiPriority w:val="59"/>
    <w:rPr>
      <w:sz w:val="22"/>
      <w:szCs w:val="22"/>
    </w:rPr>
    <w:tblPr/>
  </w:style>
  <w:style w:type="table" w:customStyle="1" w:styleId="GridTable4-Accent3">
    <w:name w:val="Grid Table 4 - Accent 3"/>
    <w:basedOn w:val="a1"/>
    <w:uiPriority w:val="59"/>
    <w:rPr>
      <w:sz w:val="22"/>
      <w:szCs w:val="22"/>
    </w:rPr>
    <w:tblPr/>
  </w:style>
  <w:style w:type="table" w:customStyle="1" w:styleId="GridTable4-Accent4">
    <w:name w:val="Grid Table 4 - Accent 4"/>
    <w:basedOn w:val="a1"/>
    <w:uiPriority w:val="59"/>
    <w:rPr>
      <w:sz w:val="22"/>
      <w:szCs w:val="22"/>
    </w:rPr>
    <w:tblPr/>
  </w:style>
  <w:style w:type="table" w:customStyle="1" w:styleId="GridTable4-Accent5">
    <w:name w:val="Grid Table 4 - Accent 5"/>
    <w:basedOn w:val="a1"/>
    <w:uiPriority w:val="59"/>
    <w:rPr>
      <w:sz w:val="22"/>
      <w:szCs w:val="22"/>
    </w:rPr>
    <w:tblPr/>
  </w:style>
  <w:style w:type="table" w:customStyle="1" w:styleId="GridTable4-Accent6">
    <w:name w:val="Grid Table 4 - Accent 6"/>
    <w:basedOn w:val="a1"/>
    <w:uiPriority w:val="59"/>
    <w:rPr>
      <w:sz w:val="22"/>
      <w:szCs w:val="22"/>
    </w:rPr>
    <w:tblPr/>
  </w:style>
  <w:style w:type="table" w:customStyle="1" w:styleId="GridTable5Dark-Accent1">
    <w:name w:val="Grid Table 5 Dark- Accent 1"/>
    <w:basedOn w:val="a1"/>
    <w:uiPriority w:val="99"/>
    <w:rPr>
      <w:sz w:val="22"/>
      <w:szCs w:val="22"/>
    </w:rPr>
    <w:tblPr/>
  </w:style>
  <w:style w:type="table" w:customStyle="1" w:styleId="GridTable5Dark-Accent2">
    <w:name w:val="Grid Table 5 Dark - Accent 2"/>
    <w:basedOn w:val="a1"/>
    <w:uiPriority w:val="99"/>
    <w:rPr>
      <w:sz w:val="22"/>
      <w:szCs w:val="22"/>
    </w:rPr>
    <w:tblPr/>
  </w:style>
  <w:style w:type="table" w:customStyle="1" w:styleId="GridTable5Dark-Accent3">
    <w:name w:val="Grid Table 5 Dark - Accent 3"/>
    <w:basedOn w:val="a1"/>
    <w:uiPriority w:val="99"/>
    <w:rPr>
      <w:sz w:val="22"/>
      <w:szCs w:val="22"/>
    </w:rPr>
    <w:tblPr/>
  </w:style>
  <w:style w:type="table" w:customStyle="1" w:styleId="GridTable5Dark-Accent4">
    <w:name w:val="Grid Table 5 Dark- Accent 4"/>
    <w:basedOn w:val="a1"/>
    <w:uiPriority w:val="99"/>
    <w:rPr>
      <w:sz w:val="22"/>
      <w:szCs w:val="22"/>
    </w:rPr>
    <w:tblPr/>
  </w:style>
  <w:style w:type="table" w:customStyle="1" w:styleId="GridTable5Dark-Accent5">
    <w:name w:val="Grid Table 5 Dark - Accent 5"/>
    <w:basedOn w:val="a1"/>
    <w:uiPriority w:val="99"/>
    <w:rPr>
      <w:sz w:val="22"/>
      <w:szCs w:val="22"/>
    </w:rPr>
    <w:tblPr/>
  </w:style>
  <w:style w:type="table" w:customStyle="1" w:styleId="GridTable5Dark-Accent6">
    <w:name w:val="Grid Table 5 Dark - Accent 6"/>
    <w:basedOn w:val="a1"/>
    <w:uiPriority w:val="99"/>
    <w:rPr>
      <w:sz w:val="22"/>
      <w:szCs w:val="22"/>
    </w:rPr>
    <w:tblPr/>
  </w:style>
  <w:style w:type="table" w:customStyle="1" w:styleId="GridTable6Colorful-Accent1">
    <w:name w:val="Grid Table 6 Colorful - Accent 1"/>
    <w:basedOn w:val="a1"/>
    <w:uiPriority w:val="99"/>
    <w:rPr>
      <w:sz w:val="22"/>
      <w:szCs w:val="22"/>
    </w:rPr>
    <w:tblPr/>
  </w:style>
  <w:style w:type="table" w:customStyle="1" w:styleId="GridTable6Colorful-Accent2">
    <w:name w:val="Grid Table 6 Colorful - Accent 2"/>
    <w:basedOn w:val="a1"/>
    <w:uiPriority w:val="99"/>
    <w:rPr>
      <w:sz w:val="22"/>
      <w:szCs w:val="22"/>
    </w:rPr>
    <w:tblPr/>
  </w:style>
  <w:style w:type="table" w:customStyle="1" w:styleId="GridTable6Colorful-Accent3">
    <w:name w:val="Grid Table 6 Colorful - Accent 3"/>
    <w:basedOn w:val="a1"/>
    <w:uiPriority w:val="99"/>
    <w:rPr>
      <w:sz w:val="22"/>
      <w:szCs w:val="22"/>
    </w:rPr>
    <w:tblPr/>
  </w:style>
  <w:style w:type="table" w:customStyle="1" w:styleId="GridTable6Colorful-Accent4">
    <w:name w:val="Grid Table 6 Colorful - Accent 4"/>
    <w:basedOn w:val="a1"/>
    <w:uiPriority w:val="99"/>
    <w:rPr>
      <w:sz w:val="22"/>
      <w:szCs w:val="22"/>
    </w:rPr>
    <w:tblPr/>
  </w:style>
  <w:style w:type="table" w:customStyle="1" w:styleId="GridTable6Colorful-Accent5">
    <w:name w:val="Grid Table 6 Colorful - Accent 5"/>
    <w:basedOn w:val="a1"/>
    <w:uiPriority w:val="99"/>
    <w:rPr>
      <w:sz w:val="22"/>
      <w:szCs w:val="22"/>
    </w:rPr>
    <w:tblPr/>
  </w:style>
  <w:style w:type="table" w:customStyle="1" w:styleId="GridTable6Colorful-Accent6">
    <w:name w:val="Grid Table 6 Colorful - Accent 6"/>
    <w:basedOn w:val="a1"/>
    <w:uiPriority w:val="99"/>
    <w:rPr>
      <w:sz w:val="22"/>
      <w:szCs w:val="22"/>
    </w:rPr>
    <w:tblPr/>
  </w:style>
  <w:style w:type="table" w:customStyle="1" w:styleId="GridTable7Colorful-Accent1">
    <w:name w:val="Grid Table 7 Colorful - Accent 1"/>
    <w:basedOn w:val="a1"/>
    <w:uiPriority w:val="99"/>
    <w:rPr>
      <w:sz w:val="22"/>
      <w:szCs w:val="22"/>
    </w:rPr>
    <w:tblPr/>
  </w:style>
  <w:style w:type="table" w:customStyle="1" w:styleId="GridTable7Colorful-Accent2">
    <w:name w:val="Grid Table 7 Colorful - Accent 2"/>
    <w:basedOn w:val="a1"/>
    <w:uiPriority w:val="99"/>
    <w:rPr>
      <w:sz w:val="22"/>
      <w:szCs w:val="22"/>
    </w:rPr>
    <w:tblPr/>
  </w:style>
  <w:style w:type="table" w:customStyle="1" w:styleId="GridTable7Colorful-Accent3">
    <w:name w:val="Grid Table 7 Colorful - Accent 3"/>
    <w:basedOn w:val="a1"/>
    <w:uiPriority w:val="99"/>
    <w:rPr>
      <w:sz w:val="22"/>
      <w:szCs w:val="22"/>
    </w:rPr>
    <w:tblPr/>
  </w:style>
  <w:style w:type="table" w:customStyle="1" w:styleId="GridTable7Colorful-Accent4">
    <w:name w:val="Grid Table 7 Colorful - Accent 4"/>
    <w:basedOn w:val="a1"/>
    <w:uiPriority w:val="99"/>
    <w:rPr>
      <w:sz w:val="22"/>
      <w:szCs w:val="22"/>
    </w:rPr>
    <w:tblPr/>
  </w:style>
  <w:style w:type="table" w:customStyle="1" w:styleId="GridTable7Colorful-Accent5">
    <w:name w:val="Grid Table 7 Colorful - Accent 5"/>
    <w:basedOn w:val="a1"/>
    <w:uiPriority w:val="99"/>
    <w:rPr>
      <w:sz w:val="22"/>
      <w:szCs w:val="22"/>
    </w:rPr>
    <w:tblPr/>
  </w:style>
  <w:style w:type="table" w:customStyle="1" w:styleId="GridTable7Colorful-Accent6">
    <w:name w:val="Grid Table 7 Colorful - Accent 6"/>
    <w:basedOn w:val="a1"/>
    <w:uiPriority w:val="99"/>
    <w:rPr>
      <w:sz w:val="22"/>
      <w:szCs w:val="22"/>
    </w:rPr>
    <w:tblPr/>
  </w:style>
  <w:style w:type="table" w:customStyle="1" w:styleId="ListTable1Light-Accent1">
    <w:name w:val="List Table 1 Light - Accent 1"/>
    <w:basedOn w:val="a1"/>
    <w:uiPriority w:val="99"/>
    <w:rPr>
      <w:sz w:val="22"/>
      <w:szCs w:val="22"/>
    </w:rPr>
    <w:tblPr/>
  </w:style>
  <w:style w:type="table" w:customStyle="1" w:styleId="ListTable1Light-Accent2">
    <w:name w:val="List Table 1 Light - Accent 2"/>
    <w:basedOn w:val="a1"/>
    <w:uiPriority w:val="99"/>
    <w:rPr>
      <w:sz w:val="22"/>
      <w:szCs w:val="22"/>
    </w:rPr>
    <w:tblPr/>
  </w:style>
  <w:style w:type="table" w:customStyle="1" w:styleId="ListTable1Light-Accent3">
    <w:name w:val="List Table 1 Light - Accent 3"/>
    <w:basedOn w:val="a1"/>
    <w:uiPriority w:val="99"/>
    <w:rPr>
      <w:sz w:val="22"/>
      <w:szCs w:val="22"/>
    </w:rPr>
    <w:tblPr/>
  </w:style>
  <w:style w:type="table" w:customStyle="1" w:styleId="ListTable1Light-Accent4">
    <w:name w:val="List Table 1 Light - Accent 4"/>
    <w:basedOn w:val="a1"/>
    <w:uiPriority w:val="99"/>
    <w:rPr>
      <w:sz w:val="22"/>
      <w:szCs w:val="22"/>
    </w:rPr>
    <w:tblPr/>
  </w:style>
  <w:style w:type="table" w:customStyle="1" w:styleId="ListTable1Light-Accent5">
    <w:name w:val="List Table 1 Light - Accent 5"/>
    <w:basedOn w:val="a1"/>
    <w:uiPriority w:val="99"/>
    <w:rPr>
      <w:sz w:val="22"/>
      <w:szCs w:val="22"/>
    </w:rPr>
    <w:tblPr/>
  </w:style>
  <w:style w:type="table" w:customStyle="1" w:styleId="ListTable1Light-Accent6">
    <w:name w:val="List Table 1 Light - Accent 6"/>
    <w:basedOn w:val="a1"/>
    <w:uiPriority w:val="99"/>
    <w:rPr>
      <w:sz w:val="22"/>
      <w:szCs w:val="22"/>
    </w:rPr>
    <w:tblPr/>
  </w:style>
  <w:style w:type="table" w:customStyle="1" w:styleId="ListTable2-Accent1">
    <w:name w:val="List Table 2 - Accent 1"/>
    <w:basedOn w:val="a1"/>
    <w:uiPriority w:val="99"/>
    <w:rPr>
      <w:sz w:val="22"/>
      <w:szCs w:val="22"/>
    </w:rPr>
    <w:tblPr/>
  </w:style>
  <w:style w:type="table" w:customStyle="1" w:styleId="ListTable2-Accent2">
    <w:name w:val="List Table 2 - Accent 2"/>
    <w:basedOn w:val="a1"/>
    <w:uiPriority w:val="99"/>
    <w:rPr>
      <w:sz w:val="22"/>
      <w:szCs w:val="22"/>
    </w:rPr>
    <w:tblPr/>
  </w:style>
  <w:style w:type="table" w:customStyle="1" w:styleId="ListTable2-Accent3">
    <w:name w:val="List Table 2 - Accent 3"/>
    <w:basedOn w:val="a1"/>
    <w:uiPriority w:val="99"/>
    <w:rPr>
      <w:sz w:val="22"/>
      <w:szCs w:val="22"/>
    </w:rPr>
    <w:tblPr/>
  </w:style>
  <w:style w:type="table" w:customStyle="1" w:styleId="ListTable2-Accent4">
    <w:name w:val="List Table 2 - Accent 4"/>
    <w:basedOn w:val="a1"/>
    <w:uiPriority w:val="99"/>
    <w:rPr>
      <w:sz w:val="22"/>
      <w:szCs w:val="22"/>
    </w:rPr>
    <w:tblPr/>
  </w:style>
  <w:style w:type="table" w:customStyle="1" w:styleId="ListTable2-Accent5">
    <w:name w:val="List Table 2 - Accent 5"/>
    <w:basedOn w:val="a1"/>
    <w:uiPriority w:val="99"/>
    <w:rPr>
      <w:sz w:val="22"/>
      <w:szCs w:val="22"/>
    </w:rPr>
    <w:tblPr/>
  </w:style>
  <w:style w:type="table" w:customStyle="1" w:styleId="ListTable2-Accent6">
    <w:name w:val="List Table 2 - Accent 6"/>
    <w:basedOn w:val="a1"/>
    <w:uiPriority w:val="99"/>
    <w:rPr>
      <w:sz w:val="22"/>
      <w:szCs w:val="22"/>
    </w:rPr>
    <w:tblPr/>
  </w:style>
  <w:style w:type="table" w:customStyle="1" w:styleId="ListTable3-Accent1">
    <w:name w:val="List Table 3 - Accent 1"/>
    <w:basedOn w:val="a1"/>
    <w:uiPriority w:val="99"/>
    <w:rPr>
      <w:sz w:val="22"/>
      <w:szCs w:val="22"/>
    </w:rPr>
    <w:tblPr/>
  </w:style>
  <w:style w:type="table" w:customStyle="1" w:styleId="ListTable3-Accent2">
    <w:name w:val="List Table 3 - Accent 2"/>
    <w:basedOn w:val="a1"/>
    <w:uiPriority w:val="99"/>
    <w:rPr>
      <w:sz w:val="22"/>
      <w:szCs w:val="22"/>
    </w:rPr>
    <w:tblPr/>
  </w:style>
  <w:style w:type="table" w:customStyle="1" w:styleId="ListTable3-Accent3">
    <w:name w:val="List Table 3 - Accent 3"/>
    <w:basedOn w:val="a1"/>
    <w:uiPriority w:val="99"/>
    <w:rPr>
      <w:sz w:val="22"/>
      <w:szCs w:val="22"/>
    </w:rPr>
    <w:tblPr/>
  </w:style>
  <w:style w:type="table" w:customStyle="1" w:styleId="ListTable3-Accent4">
    <w:name w:val="List Table 3 - Accent 4"/>
    <w:basedOn w:val="a1"/>
    <w:uiPriority w:val="99"/>
    <w:rPr>
      <w:sz w:val="22"/>
      <w:szCs w:val="22"/>
    </w:rPr>
    <w:tblPr/>
  </w:style>
  <w:style w:type="table" w:customStyle="1" w:styleId="ListTable3-Accent5">
    <w:name w:val="List Table 3 - Accent 5"/>
    <w:basedOn w:val="a1"/>
    <w:uiPriority w:val="99"/>
    <w:rPr>
      <w:sz w:val="22"/>
      <w:szCs w:val="22"/>
    </w:rPr>
    <w:tblPr/>
  </w:style>
  <w:style w:type="table" w:customStyle="1" w:styleId="ListTable3-Accent6">
    <w:name w:val="List Table 3 - Accent 6"/>
    <w:basedOn w:val="a1"/>
    <w:uiPriority w:val="99"/>
    <w:rPr>
      <w:sz w:val="22"/>
      <w:szCs w:val="22"/>
    </w:rPr>
    <w:tblPr/>
  </w:style>
  <w:style w:type="table" w:customStyle="1" w:styleId="ListTable4-Accent1">
    <w:name w:val="List Table 4 - Accent 1"/>
    <w:basedOn w:val="a1"/>
    <w:uiPriority w:val="99"/>
    <w:rPr>
      <w:sz w:val="22"/>
      <w:szCs w:val="22"/>
    </w:rPr>
    <w:tblPr/>
  </w:style>
  <w:style w:type="table" w:customStyle="1" w:styleId="ListTable4-Accent2">
    <w:name w:val="List Table 4 - Accent 2"/>
    <w:basedOn w:val="a1"/>
    <w:uiPriority w:val="99"/>
    <w:rPr>
      <w:sz w:val="22"/>
      <w:szCs w:val="22"/>
    </w:rPr>
    <w:tblPr/>
  </w:style>
  <w:style w:type="table" w:customStyle="1" w:styleId="ListTable4-Accent3">
    <w:name w:val="List Table 4 - Accent 3"/>
    <w:basedOn w:val="a1"/>
    <w:uiPriority w:val="99"/>
    <w:rPr>
      <w:sz w:val="22"/>
      <w:szCs w:val="22"/>
    </w:rPr>
    <w:tblPr/>
  </w:style>
  <w:style w:type="table" w:customStyle="1" w:styleId="ListTable4-Accent4">
    <w:name w:val="List Table 4 - Accent 4"/>
    <w:basedOn w:val="a1"/>
    <w:uiPriority w:val="99"/>
    <w:rPr>
      <w:sz w:val="22"/>
      <w:szCs w:val="22"/>
    </w:rPr>
    <w:tblPr/>
  </w:style>
  <w:style w:type="table" w:customStyle="1" w:styleId="ListTable4-Accent5">
    <w:name w:val="List Table 4 - Accent 5"/>
    <w:basedOn w:val="a1"/>
    <w:uiPriority w:val="99"/>
    <w:rPr>
      <w:sz w:val="22"/>
      <w:szCs w:val="22"/>
    </w:rPr>
    <w:tblPr/>
  </w:style>
  <w:style w:type="table" w:customStyle="1" w:styleId="ListTable4-Accent6">
    <w:name w:val="List Table 4 - Accent 6"/>
    <w:basedOn w:val="a1"/>
    <w:uiPriority w:val="99"/>
    <w:rPr>
      <w:sz w:val="22"/>
      <w:szCs w:val="22"/>
    </w:rPr>
    <w:tblPr/>
  </w:style>
  <w:style w:type="table" w:customStyle="1" w:styleId="ListTable5Dark-Accent1">
    <w:name w:val="List Table 5 Dark - Accent 1"/>
    <w:basedOn w:val="a1"/>
    <w:uiPriority w:val="99"/>
    <w:rPr>
      <w:sz w:val="22"/>
      <w:szCs w:val="22"/>
    </w:rPr>
    <w:tblPr/>
  </w:style>
  <w:style w:type="table" w:customStyle="1" w:styleId="ListTable5Dark-Accent2">
    <w:name w:val="List Table 5 Dark - Accent 2"/>
    <w:basedOn w:val="a1"/>
    <w:uiPriority w:val="99"/>
    <w:rPr>
      <w:sz w:val="22"/>
      <w:szCs w:val="22"/>
    </w:rPr>
    <w:tblPr/>
  </w:style>
  <w:style w:type="table" w:customStyle="1" w:styleId="ListTable5Dark-Accent3">
    <w:name w:val="List Table 5 Dark - Accent 3"/>
    <w:basedOn w:val="a1"/>
    <w:uiPriority w:val="99"/>
    <w:rPr>
      <w:sz w:val="22"/>
      <w:szCs w:val="22"/>
    </w:rPr>
    <w:tblPr/>
  </w:style>
  <w:style w:type="table" w:customStyle="1" w:styleId="ListTable5Dark-Accent4">
    <w:name w:val="List Table 5 Dark - Accent 4"/>
    <w:basedOn w:val="a1"/>
    <w:uiPriority w:val="99"/>
    <w:rPr>
      <w:sz w:val="22"/>
      <w:szCs w:val="22"/>
    </w:rPr>
    <w:tblPr/>
  </w:style>
  <w:style w:type="table" w:customStyle="1" w:styleId="ListTable5Dark-Accent5">
    <w:name w:val="List Table 5 Dark - Accent 5"/>
    <w:basedOn w:val="a1"/>
    <w:uiPriority w:val="99"/>
    <w:rPr>
      <w:sz w:val="22"/>
      <w:szCs w:val="22"/>
    </w:rPr>
    <w:tblPr/>
  </w:style>
  <w:style w:type="table" w:customStyle="1" w:styleId="ListTable5Dark-Accent6">
    <w:name w:val="List Table 5 Dark - Accent 6"/>
    <w:basedOn w:val="a1"/>
    <w:uiPriority w:val="99"/>
    <w:rPr>
      <w:sz w:val="22"/>
      <w:szCs w:val="22"/>
    </w:rPr>
    <w:tblPr/>
  </w:style>
  <w:style w:type="table" w:customStyle="1" w:styleId="ListTable6Colorful-Accent1">
    <w:name w:val="List Table 6 Colorful - Accent 1"/>
    <w:basedOn w:val="a1"/>
    <w:uiPriority w:val="99"/>
    <w:rPr>
      <w:sz w:val="22"/>
      <w:szCs w:val="22"/>
    </w:rPr>
    <w:tblPr/>
  </w:style>
  <w:style w:type="table" w:customStyle="1" w:styleId="ListTable6Colorful-Accent2">
    <w:name w:val="List Table 6 Colorful - Accent 2"/>
    <w:basedOn w:val="a1"/>
    <w:uiPriority w:val="99"/>
    <w:rPr>
      <w:sz w:val="22"/>
      <w:szCs w:val="22"/>
    </w:rPr>
    <w:tblPr/>
  </w:style>
  <w:style w:type="table" w:customStyle="1" w:styleId="ListTable6Colorful-Accent3">
    <w:name w:val="List Table 6 Colorful - Accent 3"/>
    <w:basedOn w:val="a1"/>
    <w:uiPriority w:val="99"/>
    <w:rPr>
      <w:sz w:val="22"/>
      <w:szCs w:val="22"/>
    </w:rPr>
    <w:tblPr/>
  </w:style>
  <w:style w:type="table" w:customStyle="1" w:styleId="ListTable6Colorful-Accent4">
    <w:name w:val="List Table 6 Colorful - Accent 4"/>
    <w:basedOn w:val="a1"/>
    <w:uiPriority w:val="99"/>
    <w:rPr>
      <w:sz w:val="22"/>
      <w:szCs w:val="22"/>
    </w:rPr>
    <w:tblPr/>
  </w:style>
  <w:style w:type="table" w:customStyle="1" w:styleId="ListTable6Colorful-Accent5">
    <w:name w:val="List Table 6 Colorful - Accent 5"/>
    <w:basedOn w:val="a1"/>
    <w:uiPriority w:val="99"/>
    <w:rPr>
      <w:sz w:val="22"/>
      <w:szCs w:val="22"/>
    </w:rPr>
    <w:tblPr/>
  </w:style>
  <w:style w:type="table" w:customStyle="1" w:styleId="ListTable6Colorful-Accent6">
    <w:name w:val="List Table 6 Colorful - Accent 6"/>
    <w:basedOn w:val="a1"/>
    <w:uiPriority w:val="99"/>
    <w:rPr>
      <w:sz w:val="22"/>
      <w:szCs w:val="22"/>
    </w:rPr>
    <w:tblPr/>
  </w:style>
  <w:style w:type="table" w:customStyle="1" w:styleId="ListTable7Colorful-Accent1">
    <w:name w:val="List Table 7 Colorful - Accent 1"/>
    <w:basedOn w:val="a1"/>
    <w:uiPriority w:val="99"/>
    <w:rPr>
      <w:sz w:val="22"/>
      <w:szCs w:val="22"/>
    </w:rPr>
    <w:tblPr/>
  </w:style>
  <w:style w:type="table" w:customStyle="1" w:styleId="ListTable7Colorful-Accent2">
    <w:name w:val="List Table 7 Colorful - Accent 2"/>
    <w:basedOn w:val="a1"/>
    <w:uiPriority w:val="99"/>
    <w:rPr>
      <w:sz w:val="22"/>
      <w:szCs w:val="22"/>
    </w:rPr>
    <w:tblPr/>
  </w:style>
  <w:style w:type="table" w:customStyle="1" w:styleId="ListTable7Colorful-Accent3">
    <w:name w:val="List Table 7 Colorful - Accent 3"/>
    <w:basedOn w:val="a1"/>
    <w:uiPriority w:val="99"/>
    <w:rPr>
      <w:sz w:val="22"/>
      <w:szCs w:val="22"/>
    </w:rPr>
    <w:tblPr/>
  </w:style>
  <w:style w:type="table" w:customStyle="1" w:styleId="ListTable7Colorful-Accent4">
    <w:name w:val="List Table 7 Colorful - Accent 4"/>
    <w:basedOn w:val="a1"/>
    <w:uiPriority w:val="99"/>
    <w:rPr>
      <w:sz w:val="22"/>
      <w:szCs w:val="22"/>
    </w:rPr>
    <w:tblPr/>
  </w:style>
  <w:style w:type="table" w:customStyle="1" w:styleId="ListTable7Colorful-Accent5">
    <w:name w:val="List Table 7 Colorful - Accent 5"/>
    <w:basedOn w:val="a1"/>
    <w:uiPriority w:val="99"/>
    <w:rPr>
      <w:sz w:val="22"/>
      <w:szCs w:val="22"/>
    </w:rPr>
    <w:tblPr/>
  </w:style>
  <w:style w:type="table" w:customStyle="1" w:styleId="ListTable7Colorful-Accent6">
    <w:name w:val="List Table 7 Colorful - Accent 6"/>
    <w:basedOn w:val="a1"/>
    <w:uiPriority w:val="99"/>
    <w:rPr>
      <w:sz w:val="22"/>
      <w:szCs w:val="22"/>
    </w:rPr>
    <w:tblPr/>
  </w:style>
  <w:style w:type="table" w:customStyle="1" w:styleId="Lined-Accent">
    <w:name w:val="Lined - Accent"/>
    <w:basedOn w:val="a1"/>
    <w:uiPriority w:val="99"/>
    <w:rPr>
      <w:color w:val="404040"/>
    </w:rPr>
    <w:tblPr/>
  </w:style>
  <w:style w:type="table" w:customStyle="1" w:styleId="Lined-Accent1">
    <w:name w:val="Lined - Accent 1"/>
    <w:basedOn w:val="a1"/>
    <w:uiPriority w:val="99"/>
    <w:rPr>
      <w:color w:val="404040"/>
    </w:rPr>
    <w:tblPr/>
  </w:style>
  <w:style w:type="table" w:customStyle="1" w:styleId="Lined-Accent2">
    <w:name w:val="Lined - Accent 2"/>
    <w:basedOn w:val="a1"/>
    <w:uiPriority w:val="99"/>
    <w:rPr>
      <w:color w:val="404040"/>
    </w:rPr>
    <w:tblPr/>
  </w:style>
  <w:style w:type="table" w:customStyle="1" w:styleId="Lined-Accent3">
    <w:name w:val="Lined - Accent 3"/>
    <w:basedOn w:val="a1"/>
    <w:uiPriority w:val="99"/>
    <w:rPr>
      <w:color w:val="404040"/>
    </w:rPr>
    <w:tblPr/>
  </w:style>
  <w:style w:type="table" w:customStyle="1" w:styleId="Lined-Accent4">
    <w:name w:val="Lined - Accent 4"/>
    <w:basedOn w:val="a1"/>
    <w:uiPriority w:val="99"/>
    <w:rPr>
      <w:color w:val="404040"/>
    </w:rPr>
    <w:tblPr/>
  </w:style>
  <w:style w:type="table" w:customStyle="1" w:styleId="Lined-Accent5">
    <w:name w:val="Lined - Accent 5"/>
    <w:basedOn w:val="a1"/>
    <w:uiPriority w:val="99"/>
    <w:rPr>
      <w:color w:val="404040"/>
    </w:rPr>
    <w:tblPr/>
  </w:style>
  <w:style w:type="table" w:customStyle="1" w:styleId="Lined-Accent6">
    <w:name w:val="Lined - Accent 6"/>
    <w:basedOn w:val="a1"/>
    <w:uiPriority w:val="99"/>
    <w:rPr>
      <w:color w:val="404040"/>
    </w:rPr>
    <w:tblPr/>
  </w:style>
  <w:style w:type="table" w:customStyle="1" w:styleId="BorderedLined-Accent">
    <w:name w:val="Bordered &amp; Lined - Accent"/>
    <w:basedOn w:val="a1"/>
    <w:uiPriority w:val="99"/>
    <w:rPr>
      <w:color w:val="404040"/>
    </w:rPr>
    <w:tblPr/>
  </w:style>
  <w:style w:type="table" w:customStyle="1" w:styleId="BorderedLined-Accent1">
    <w:name w:val="Bordered &amp; Lined - Accent 1"/>
    <w:basedOn w:val="a1"/>
    <w:uiPriority w:val="99"/>
    <w:rPr>
      <w:color w:val="404040"/>
    </w:rPr>
    <w:tblPr/>
  </w:style>
  <w:style w:type="table" w:customStyle="1" w:styleId="BorderedLined-Accent2">
    <w:name w:val="Bordered &amp; Lined - Accent 2"/>
    <w:basedOn w:val="a1"/>
    <w:uiPriority w:val="99"/>
    <w:rPr>
      <w:color w:val="404040"/>
    </w:rPr>
    <w:tblPr/>
  </w:style>
  <w:style w:type="table" w:customStyle="1" w:styleId="BorderedLined-Accent3">
    <w:name w:val="Bordered &amp; Lined - Accent 3"/>
    <w:basedOn w:val="a1"/>
    <w:uiPriority w:val="99"/>
    <w:rPr>
      <w:color w:val="404040"/>
    </w:rPr>
    <w:tblPr/>
  </w:style>
  <w:style w:type="table" w:customStyle="1" w:styleId="BorderedLined-Accent4">
    <w:name w:val="Bordered &amp; Lined - Accent 4"/>
    <w:basedOn w:val="a1"/>
    <w:uiPriority w:val="99"/>
    <w:rPr>
      <w:color w:val="404040"/>
    </w:rPr>
    <w:tblPr/>
  </w:style>
  <w:style w:type="table" w:customStyle="1" w:styleId="BorderedLined-Accent5">
    <w:name w:val="Bordered &amp; Lined - Accent 5"/>
    <w:basedOn w:val="a1"/>
    <w:uiPriority w:val="99"/>
    <w:rPr>
      <w:color w:val="404040"/>
    </w:rPr>
    <w:tblPr/>
  </w:style>
  <w:style w:type="table" w:customStyle="1" w:styleId="BorderedLined-Accent6">
    <w:name w:val="Bordered &amp; Lined - Accent 6"/>
    <w:basedOn w:val="a1"/>
    <w:uiPriority w:val="99"/>
    <w:rPr>
      <w:color w:val="404040"/>
    </w:rPr>
    <w:tblPr/>
  </w:style>
  <w:style w:type="table" w:customStyle="1" w:styleId="Bordered">
    <w:name w:val="Bordered"/>
    <w:basedOn w:val="a1"/>
    <w:uiPriority w:val="99"/>
    <w:rPr>
      <w:sz w:val="22"/>
      <w:szCs w:val="22"/>
    </w:rPr>
    <w:tblPr/>
  </w:style>
  <w:style w:type="table" w:customStyle="1" w:styleId="Bordered-Accent1">
    <w:name w:val="Bordered - Accent 1"/>
    <w:basedOn w:val="a1"/>
    <w:uiPriority w:val="99"/>
    <w:rPr>
      <w:sz w:val="22"/>
      <w:szCs w:val="22"/>
    </w:rPr>
    <w:tblPr/>
  </w:style>
  <w:style w:type="table" w:customStyle="1" w:styleId="Bordered-Accent2">
    <w:name w:val="Bordered - Accent 2"/>
    <w:basedOn w:val="a1"/>
    <w:uiPriority w:val="99"/>
    <w:rPr>
      <w:sz w:val="22"/>
      <w:szCs w:val="22"/>
    </w:rPr>
    <w:tblPr/>
  </w:style>
  <w:style w:type="table" w:customStyle="1" w:styleId="Bordered-Accent3">
    <w:name w:val="Bordered - Accent 3"/>
    <w:basedOn w:val="a1"/>
    <w:uiPriority w:val="99"/>
    <w:rPr>
      <w:sz w:val="22"/>
      <w:szCs w:val="22"/>
    </w:rPr>
    <w:tblPr/>
  </w:style>
  <w:style w:type="table" w:customStyle="1" w:styleId="Bordered-Accent4">
    <w:name w:val="Bordered - Accent 4"/>
    <w:basedOn w:val="a1"/>
    <w:uiPriority w:val="99"/>
    <w:rPr>
      <w:sz w:val="22"/>
      <w:szCs w:val="22"/>
    </w:rPr>
    <w:tblPr/>
  </w:style>
  <w:style w:type="table" w:customStyle="1" w:styleId="Bordered-Accent5">
    <w:name w:val="Bordered - Accent 5"/>
    <w:basedOn w:val="a1"/>
    <w:uiPriority w:val="99"/>
    <w:rPr>
      <w:sz w:val="22"/>
      <w:szCs w:val="22"/>
    </w:rPr>
    <w:tblPr/>
  </w:style>
  <w:style w:type="table" w:customStyle="1" w:styleId="Bordered-Accent6">
    <w:name w:val="Bordered - Accent 6"/>
    <w:basedOn w:val="a1"/>
    <w:uiPriority w:val="99"/>
    <w:rPr>
      <w:sz w:val="22"/>
      <w:szCs w:val="22"/>
    </w:rPr>
    <w:tblPr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f4">
    <w:name w:val="Unresolved Mention"/>
    <w:basedOn w:val="a0"/>
    <w:uiPriority w:val="99"/>
    <w:semiHidden/>
    <w:unhideWhenUsed/>
    <w:rsid w:val="00966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5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B3CB6-7DA6-44A1-A251-0D2335DB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35</Pages>
  <Words>6654</Words>
  <Characters>37930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Мария Александровна</dc:creator>
  <cp:lastModifiedBy>Муравьева Вера Валентиновна</cp:lastModifiedBy>
  <cp:revision>36</cp:revision>
  <cp:lastPrinted>2023-01-17T03:31:00Z</cp:lastPrinted>
  <dcterms:created xsi:type="dcterms:W3CDTF">2023-06-27T06:20:00Z</dcterms:created>
  <dcterms:modified xsi:type="dcterms:W3CDTF">2023-06-29T01:52:00Z</dcterms:modified>
  <cp:version>1048576</cp:version>
</cp:coreProperties>
</file>